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2C3" w:rsidRPr="00374DCC" w:rsidRDefault="00FC72C3" w:rsidP="00832877">
      <w:pPr>
        <w:spacing w:after="0" w:line="240" w:lineRule="auto"/>
        <w:ind w:right="240"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4DCC">
        <w:rPr>
          <w:rFonts w:ascii="Times New Roman" w:eastAsia="Times New Roman" w:hAnsi="Times New Roman" w:cs="Times New Roman"/>
          <w:b/>
          <w:sz w:val="28"/>
          <w:szCs w:val="28"/>
        </w:rPr>
        <w:t>Анализ работы методи</w:t>
      </w:r>
      <w:r w:rsidR="0065531B">
        <w:rPr>
          <w:rFonts w:ascii="Times New Roman" w:eastAsia="Times New Roman" w:hAnsi="Times New Roman" w:cs="Times New Roman"/>
          <w:b/>
          <w:sz w:val="28"/>
          <w:szCs w:val="28"/>
        </w:rPr>
        <w:t xml:space="preserve">ческого объединения психологов </w:t>
      </w:r>
      <w:proofErr w:type="gramStart"/>
      <w:r w:rsidR="0065531B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proofErr w:type="gramEnd"/>
      <w:r w:rsidR="0065531B">
        <w:rPr>
          <w:rFonts w:ascii="Times New Roman" w:eastAsia="Times New Roman" w:hAnsi="Times New Roman" w:cs="Times New Roman"/>
          <w:b/>
          <w:sz w:val="28"/>
          <w:szCs w:val="28"/>
        </w:rPr>
        <w:t>. Караганды</w:t>
      </w:r>
    </w:p>
    <w:p w:rsidR="00FC72C3" w:rsidRDefault="00FC72C3" w:rsidP="00832877">
      <w:pPr>
        <w:spacing w:after="0" w:line="240" w:lineRule="auto"/>
        <w:ind w:right="240"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4DCC">
        <w:rPr>
          <w:rFonts w:ascii="Times New Roman" w:eastAsia="Times New Roman" w:hAnsi="Times New Roman" w:cs="Times New Roman"/>
          <w:b/>
          <w:sz w:val="28"/>
          <w:szCs w:val="28"/>
        </w:rPr>
        <w:t>за 2010-2011 учебный год</w:t>
      </w:r>
    </w:p>
    <w:p w:rsidR="00FC72C3" w:rsidRDefault="00FC72C3" w:rsidP="00D931DB">
      <w:pPr>
        <w:spacing w:after="0" w:line="240" w:lineRule="auto"/>
        <w:ind w:right="240"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72C3" w:rsidRDefault="00FC72C3" w:rsidP="00D931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Важнейшим средством повышения профессионального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мастерства</w:t>
      </w:r>
    </w:p>
    <w:p w:rsidR="00FC72C3" w:rsidRPr="008404CD" w:rsidRDefault="00FC72C3" w:rsidP="00D931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педагогов-психологов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>, связующим в единое целое всю систему работы школы, явля</w:t>
      </w:r>
      <w:r w:rsidR="0012021D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>тся методическ</w:t>
      </w:r>
      <w:r w:rsidR="0012021D">
        <w:rPr>
          <w:rFonts w:ascii="Times New Roman" w:eastAsia="Times New Roman" w:hAnsi="Times New Roman" w:cs="Times New Roman"/>
          <w:sz w:val="28"/>
          <w:szCs w:val="28"/>
        </w:rPr>
        <w:t>ие объединения психологов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C72C3" w:rsidRPr="00E514A7" w:rsidRDefault="00FC72C3" w:rsidP="00D931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С учетом уровня организации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методического объединения психологов г. Караганды 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>работа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2010-2011 учебного года определялась 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основной целью:</w:t>
      </w:r>
      <w:r w:rsidRPr="00E514A7">
        <w:rPr>
          <w:rFonts w:eastAsia="Times New Roman"/>
          <w:sz w:val="28"/>
          <w:szCs w:val="28"/>
        </w:rPr>
        <w:t xml:space="preserve">   </w:t>
      </w:r>
      <w:r>
        <w:rPr>
          <w:rFonts w:eastAsia="Times New Roman"/>
          <w:sz w:val="28"/>
          <w:szCs w:val="28"/>
        </w:rPr>
        <w:t>а</w:t>
      </w:r>
      <w:r w:rsidRPr="00E514A7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ктивизация  профессиональной компетенции  и  творческого  потенциала  педагогов-психологов  в  условиях  культурно-образовательного  пространства города. </w:t>
      </w:r>
    </w:p>
    <w:p w:rsidR="00FC72C3" w:rsidRDefault="00FC72C3" w:rsidP="00D931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В связи с поставленной </w:t>
      </w:r>
      <w:r>
        <w:rPr>
          <w:rFonts w:ascii="Times New Roman" w:eastAsia="Times New Roman" w:hAnsi="Times New Roman" w:cs="Times New Roman"/>
          <w:sz w:val="28"/>
          <w:szCs w:val="28"/>
        </w:rPr>
        <w:t>целью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был определен  следующий круг задач методическо</w:t>
      </w:r>
      <w:r>
        <w:rPr>
          <w:rFonts w:ascii="Times New Roman" w:eastAsia="Times New Roman" w:hAnsi="Times New Roman" w:cs="Times New Roman"/>
          <w:sz w:val="28"/>
          <w:szCs w:val="28"/>
        </w:rPr>
        <w:t>го объединения психологов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32877" w:rsidRDefault="00832877" w:rsidP="00D931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2C3" w:rsidRPr="00E514A7" w:rsidRDefault="00FC72C3" w:rsidP="00D931DB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14A7">
        <w:rPr>
          <w:rFonts w:ascii="Times New Roman" w:eastAsia="Times New Roman" w:hAnsi="Times New Roman" w:cs="Times New Roman"/>
          <w:bCs/>
          <w:sz w:val="28"/>
          <w:szCs w:val="28"/>
        </w:rPr>
        <w:t>Повысить  эффективность  деятельности  педагогов-психологов  учреждений  образования  в  соответствии  с нормативными документами, Положением  о  социально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514A7">
        <w:rPr>
          <w:rFonts w:ascii="Times New Roman" w:eastAsia="Times New Roman" w:hAnsi="Times New Roman" w:cs="Times New Roman"/>
          <w:bCs/>
          <w:sz w:val="28"/>
          <w:szCs w:val="28"/>
        </w:rPr>
        <w:t xml:space="preserve">-  психологической  службе  учреждения  образования.                                                                           </w:t>
      </w:r>
    </w:p>
    <w:p w:rsidR="00FC72C3" w:rsidRPr="00E514A7" w:rsidRDefault="00FC72C3" w:rsidP="00D931DB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14A7">
        <w:rPr>
          <w:rFonts w:ascii="Times New Roman" w:eastAsia="Times New Roman" w:hAnsi="Times New Roman" w:cs="Times New Roman"/>
          <w:bCs/>
          <w:sz w:val="28"/>
          <w:szCs w:val="28"/>
        </w:rPr>
        <w:t xml:space="preserve">Расширить  спектр  представлений  о  различных  формах,  техниках  и  технологиях  работы  с  учащимися,  их  родителями,  педагогами. Пополнить  единую  методическую  копилку   инновационными  психологическими  упражнениями,  техниками,  приемами. </w:t>
      </w:r>
    </w:p>
    <w:p w:rsidR="00FC72C3" w:rsidRPr="00E514A7" w:rsidRDefault="00FC72C3" w:rsidP="00D931DB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14A7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Продолжить совершенствование системы мониторинга, пополнить </w:t>
      </w:r>
      <w:proofErr w:type="gramStart"/>
      <w:r w:rsidRPr="00E514A7">
        <w:rPr>
          <w:rFonts w:ascii="Times New Roman" w:eastAsia="Times New Roman" w:hAnsi="Times New Roman" w:cs="Times New Roman"/>
          <w:bCs/>
          <w:sz w:val="28"/>
          <w:szCs w:val="28"/>
        </w:rPr>
        <w:t>мониторинговый</w:t>
      </w:r>
      <w:proofErr w:type="gramEnd"/>
      <w:r w:rsidRPr="00E514A7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портфолио педагога-психолога.</w:t>
      </w:r>
    </w:p>
    <w:p w:rsidR="00FC72C3" w:rsidRPr="00E514A7" w:rsidRDefault="00FC72C3" w:rsidP="00D931DB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14A7">
        <w:rPr>
          <w:rFonts w:ascii="Times New Roman" w:eastAsia="Times New Roman" w:hAnsi="Times New Roman" w:cs="Times New Roman"/>
          <w:bCs/>
          <w:sz w:val="28"/>
          <w:szCs w:val="28"/>
        </w:rPr>
        <w:t>Изучить,  обобщить  и  обменяться  передовым психологическим  опытом в коррекционно - развивающей деятельности</w:t>
      </w:r>
    </w:p>
    <w:p w:rsidR="00FC72C3" w:rsidRPr="00E514A7" w:rsidRDefault="00FC72C3" w:rsidP="00D931DB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14A7">
        <w:rPr>
          <w:rFonts w:ascii="Times New Roman" w:eastAsia="Times New Roman" w:hAnsi="Times New Roman" w:cs="Times New Roman"/>
          <w:bCs/>
          <w:sz w:val="28"/>
          <w:szCs w:val="28"/>
        </w:rPr>
        <w:t>Научиться конструктивно  и эффективно взаимодействовать с иными службами образовательного учреждения.</w:t>
      </w:r>
    </w:p>
    <w:p w:rsidR="00583407" w:rsidRDefault="00583407" w:rsidP="00D931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2C3" w:rsidRPr="008404CD" w:rsidRDefault="00FC72C3" w:rsidP="00D931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Поставленные перед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методическим объединением психологов 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задачи реша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лись 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через совершенствование методик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форм 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>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актуальных и тематических мероприятий: обучение  профилактическими и коррекционными  занятиями психологического здоровья, суицида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, индивидуальной и групповой работы со слабоуспевающими и одаренными обучающимися, коррекцию знаний обучающихся на основе диагностической деятельности </w:t>
      </w:r>
      <w:r>
        <w:rPr>
          <w:rFonts w:ascii="Times New Roman" w:eastAsia="Times New Roman" w:hAnsi="Times New Roman" w:cs="Times New Roman"/>
          <w:sz w:val="28"/>
          <w:szCs w:val="28"/>
        </w:rPr>
        <w:t>учащихся, педагогического коллектива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, развитие способностей и природных задатков обучающихся, повышение мотивации к обучению у обучающихся, а также ознакомление </w:t>
      </w:r>
      <w:r>
        <w:rPr>
          <w:rFonts w:ascii="Times New Roman" w:eastAsia="Times New Roman" w:hAnsi="Times New Roman" w:cs="Times New Roman"/>
          <w:sz w:val="28"/>
          <w:szCs w:val="28"/>
        </w:rPr>
        <w:t>педагогов-психологов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с новой 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сихологической 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>и методической литературой.</w:t>
      </w:r>
    </w:p>
    <w:p w:rsidR="00832877" w:rsidRDefault="00832877" w:rsidP="00D931DB">
      <w:pPr>
        <w:spacing w:after="0" w:line="240" w:lineRule="auto"/>
        <w:ind w:right="24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2C3" w:rsidRPr="008404CD" w:rsidRDefault="00FC72C3" w:rsidP="00D931DB">
      <w:pPr>
        <w:spacing w:after="0" w:line="240" w:lineRule="auto"/>
        <w:ind w:right="240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>Сегодня ш</w:t>
      </w:r>
      <w:r w:rsidRPr="008404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кольный психолог становится участником целенаправленного педагогического процесса, в котором взаимодействуют администрация, учителя, классные руководители, социальные работники, педагоги дополнительного образования, коррекционные педагоги и родители учащихся. Поэтому очень важен  качественный состав психологов и их образовательный уровень. </w:t>
      </w:r>
    </w:p>
    <w:p w:rsidR="005B5199" w:rsidRDefault="005B5199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72C3" w:rsidRPr="008404CD" w:rsidRDefault="00FC72C3" w:rsidP="008328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b/>
          <w:sz w:val="28"/>
          <w:szCs w:val="28"/>
        </w:rPr>
        <w:t xml:space="preserve">Качественный анализ кадров педагогов-психологов </w:t>
      </w:r>
      <w:proofErr w:type="gramStart"/>
      <w:r w:rsidRPr="008404CD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proofErr w:type="gramEnd"/>
      <w:r w:rsidRPr="008404CD">
        <w:rPr>
          <w:rFonts w:ascii="Times New Roman" w:eastAsia="Times New Roman" w:hAnsi="Times New Roman" w:cs="Times New Roman"/>
          <w:b/>
          <w:sz w:val="28"/>
          <w:szCs w:val="28"/>
        </w:rPr>
        <w:t>. Караганды</w:t>
      </w:r>
    </w:p>
    <w:p w:rsidR="00FC72C3" w:rsidRPr="008404CD" w:rsidRDefault="00FC72C3" w:rsidP="008328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2010</w:t>
      </w:r>
      <w:r w:rsidRPr="008404CD">
        <w:rPr>
          <w:rFonts w:ascii="Times New Roman" w:eastAsia="Times New Roman" w:hAnsi="Times New Roman" w:cs="Times New Roman"/>
          <w:b/>
          <w:sz w:val="28"/>
          <w:szCs w:val="28"/>
        </w:rPr>
        <w:t>-20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11учебный </w:t>
      </w:r>
      <w:r w:rsidRPr="008404CD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од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2385"/>
        <w:gridCol w:w="2440"/>
        <w:gridCol w:w="2131"/>
        <w:gridCol w:w="2799"/>
      </w:tblGrid>
      <w:tr w:rsidR="00FC72C3" w:rsidRPr="008404CD" w:rsidTr="0012021D">
        <w:trPr>
          <w:trHeight w:val="1"/>
        </w:trPr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   Учебный год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 психологов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С высшим образованием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Нет высшего образования</w:t>
            </w:r>
          </w:p>
        </w:tc>
      </w:tr>
      <w:tr w:rsidR="00FC72C3" w:rsidRPr="008404CD" w:rsidTr="0012021D">
        <w:trPr>
          <w:trHeight w:val="1"/>
        </w:trPr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2006-2007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112 чел.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6 чел.</w:t>
            </w:r>
          </w:p>
        </w:tc>
      </w:tr>
      <w:tr w:rsidR="00FC72C3" w:rsidRPr="008404CD" w:rsidTr="0012021D">
        <w:trPr>
          <w:trHeight w:val="1"/>
        </w:trPr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2007-2008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136 чел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132 чел.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4 чел</w:t>
            </w:r>
          </w:p>
        </w:tc>
      </w:tr>
      <w:tr w:rsidR="00FC72C3" w:rsidRPr="008404CD" w:rsidTr="0012021D">
        <w:trPr>
          <w:trHeight w:val="1"/>
        </w:trPr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2008-209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120 чел.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120 чел.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FC72C3" w:rsidRPr="008404CD" w:rsidTr="0012021D">
        <w:trPr>
          <w:trHeight w:val="1"/>
        </w:trPr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2009-2010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116 чел.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115 чел.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1 чел.</w:t>
            </w:r>
          </w:p>
        </w:tc>
      </w:tr>
      <w:tr w:rsidR="00FC72C3" w:rsidRPr="008404CD" w:rsidTr="0012021D">
        <w:trPr>
          <w:trHeight w:val="1"/>
        </w:trPr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2010-2011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120 чел.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118 чел.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чел. </w:t>
            </w:r>
            <w:proofErr w:type="spellStart"/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осш</w:t>
            </w:r>
            <w:proofErr w:type="spellEnd"/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36, 59</w:t>
            </w:r>
          </w:p>
        </w:tc>
      </w:tr>
    </w:tbl>
    <w:p w:rsidR="00FC72C3" w:rsidRPr="008404CD" w:rsidRDefault="00FC72C3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2C3" w:rsidRPr="008404CD" w:rsidRDefault="00FC72C3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Согласно статистическим данным численность психологических работников составляет 120 человек. Многие руководители образовательных учреждений, учителя, родители все больше осознали полезность психологической службы. Это сформировало в обществе потребность в практических психологах. Если  в 2006 году в образовательных организациях количество психологов составляло 118 человек, то в 2010 году потребность в специалистах возросла. Так в 60%  школьных учреждениях (48)  уже имеют по два специалиста, а в 40% (32 школы) имеют одного психолога </w:t>
      </w:r>
    </w:p>
    <w:p w:rsidR="00FC72C3" w:rsidRDefault="00FC72C3" w:rsidP="00D931D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FC72C3" w:rsidRPr="008404CD" w:rsidRDefault="00FC72C3" w:rsidP="0083287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b/>
          <w:i/>
          <w:sz w:val="28"/>
          <w:szCs w:val="28"/>
        </w:rPr>
        <w:t>Сведения о молодых специалистах  и соотношения кадров по стажу</w:t>
      </w:r>
    </w:p>
    <w:p w:rsidR="00FC72C3" w:rsidRDefault="00FC72C3" w:rsidP="0083287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(2010</w:t>
      </w:r>
      <w:r w:rsidRPr="008404CD">
        <w:rPr>
          <w:rFonts w:ascii="Times New Roman" w:eastAsia="Times New Roman" w:hAnsi="Times New Roman" w:cs="Times New Roman"/>
          <w:b/>
          <w:i/>
          <w:sz w:val="28"/>
          <w:szCs w:val="28"/>
        </w:rPr>
        <w:t>-201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1</w:t>
      </w:r>
      <w:r w:rsidRPr="008404C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гг.)</w:t>
      </w:r>
    </w:p>
    <w:p w:rsidR="00FC72C3" w:rsidRPr="008404CD" w:rsidRDefault="00FC72C3" w:rsidP="00D931D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tbl>
      <w:tblPr>
        <w:tblW w:w="10490" w:type="dxa"/>
        <w:tblInd w:w="-459" w:type="dxa"/>
        <w:tblCellMar>
          <w:left w:w="10" w:type="dxa"/>
          <w:right w:w="10" w:type="dxa"/>
        </w:tblCellMar>
        <w:tblLook w:val="04A0"/>
      </w:tblPr>
      <w:tblGrid>
        <w:gridCol w:w="1843"/>
        <w:gridCol w:w="1701"/>
        <w:gridCol w:w="1701"/>
        <w:gridCol w:w="1843"/>
        <w:gridCol w:w="1701"/>
        <w:gridCol w:w="1701"/>
      </w:tblGrid>
      <w:tr w:rsidR="00FC72C3" w:rsidRPr="008404CD" w:rsidTr="005B5199">
        <w:trPr>
          <w:trHeight w:val="71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Учебный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0 до 3 лет </w:t>
            </w:r>
          </w:p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3 - 5 лет </w:t>
            </w:r>
          </w:p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6- 10 лет </w:t>
            </w:r>
          </w:p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5B5199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11 – 15 лет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16 – 20 лет </w:t>
            </w:r>
          </w:p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2C3" w:rsidRPr="008404CD" w:rsidTr="005B5199">
        <w:trPr>
          <w:trHeight w:val="30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2006-2007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59 человек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18 человек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31 человек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6 человека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4 человека</w:t>
            </w:r>
          </w:p>
        </w:tc>
      </w:tr>
      <w:tr w:rsidR="00FC72C3" w:rsidRPr="008404CD" w:rsidTr="005B5199">
        <w:trPr>
          <w:trHeight w:val="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2007-2008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57 человек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20 человек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29 человек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16 человек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10 человек</w:t>
            </w:r>
          </w:p>
        </w:tc>
      </w:tr>
      <w:tr w:rsidR="00FC72C3" w:rsidRPr="008404CD" w:rsidTr="005B5199">
        <w:trPr>
          <w:trHeight w:val="41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2008-209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75 человек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10 человек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22 человека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9 человек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4 человека</w:t>
            </w:r>
          </w:p>
        </w:tc>
      </w:tr>
      <w:tr w:rsidR="00FC72C3" w:rsidRPr="008404CD" w:rsidTr="005B5199">
        <w:trPr>
          <w:trHeight w:val="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2009-2010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49 человек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24 человек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28 человек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7 человек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8 человек</w:t>
            </w:r>
          </w:p>
        </w:tc>
      </w:tr>
      <w:tr w:rsidR="00FC72C3" w:rsidRPr="008404CD" w:rsidTr="005B5199">
        <w:trPr>
          <w:trHeight w:val="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2010-2011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53 человека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26 человек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26 человек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7 человек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8 человек</w:t>
            </w:r>
          </w:p>
        </w:tc>
      </w:tr>
    </w:tbl>
    <w:p w:rsidR="00FC72C3" w:rsidRPr="008404CD" w:rsidRDefault="00FC72C3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2C3" w:rsidRPr="008404CD" w:rsidRDefault="00FC72C3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>Анализ   показывает, что в течени</w:t>
      </w:r>
      <w:r w:rsidR="007F3F1B" w:rsidRPr="008404C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5-и последних лет состав психологов города остаётся стабильным. В коллективе работают как опытные (34,2%) так и начинающие педагоги-психологи (65,8%). Несмотря на то, что основную массу специалистов составляют молодые психологи, они успешно обучаются и получают профессиональную помощь у  методиста ОО и творческих специалистов со стажем (это курируемые школы – 9,</w:t>
      </w:r>
      <w:r w:rsidR="002F77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>34, 45, 53, 68, 77,  81,</w:t>
      </w:r>
      <w:r w:rsidR="002F77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>95, 97, техлицей).</w:t>
      </w:r>
    </w:p>
    <w:p w:rsidR="00FC72C3" w:rsidRDefault="00FC72C3" w:rsidP="00D931D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FC72C3" w:rsidRDefault="00FC72C3" w:rsidP="0083287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b/>
          <w:i/>
          <w:sz w:val="28"/>
          <w:szCs w:val="28"/>
        </w:rPr>
        <w:t>Сведения о  курсах повышения квалификации педагогов-психологов</w:t>
      </w:r>
    </w:p>
    <w:p w:rsidR="00FC72C3" w:rsidRPr="008404CD" w:rsidRDefault="00FC72C3" w:rsidP="00D931D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1952"/>
        <w:gridCol w:w="2619"/>
        <w:gridCol w:w="1742"/>
        <w:gridCol w:w="3860"/>
      </w:tblGrid>
      <w:tr w:rsidR="00FC72C3" w:rsidRPr="008404CD" w:rsidTr="0012021D">
        <w:trPr>
          <w:trHeight w:val="1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Учебный год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курсы  РИПК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ОИПК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Проблемные курсы ПК</w:t>
            </w:r>
          </w:p>
        </w:tc>
      </w:tr>
      <w:tr w:rsidR="00FC72C3" w:rsidRPr="008404CD" w:rsidTr="0012021D">
        <w:trPr>
          <w:trHeight w:val="1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2006-2007 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0 человек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8 человек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15 человек</w:t>
            </w:r>
          </w:p>
        </w:tc>
      </w:tr>
      <w:tr w:rsidR="00FC72C3" w:rsidRPr="008404CD" w:rsidTr="0012021D">
        <w:trPr>
          <w:trHeight w:val="1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2007-2008 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2 человека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19 человек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35 человек</w:t>
            </w:r>
          </w:p>
        </w:tc>
      </w:tr>
      <w:tr w:rsidR="00FC72C3" w:rsidRPr="008404CD" w:rsidTr="0012021D">
        <w:trPr>
          <w:trHeight w:val="1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2008-2009 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10 человек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5 человек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49 человек</w:t>
            </w:r>
          </w:p>
        </w:tc>
      </w:tr>
      <w:tr w:rsidR="00FC72C3" w:rsidRPr="008404CD" w:rsidTr="0012021D">
        <w:trPr>
          <w:trHeight w:val="1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2009-2010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9  человек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40 человек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67 человека</w:t>
            </w:r>
          </w:p>
        </w:tc>
      </w:tr>
      <w:tr w:rsidR="00BA6919" w:rsidRPr="008404CD" w:rsidTr="0012021D">
        <w:trPr>
          <w:trHeight w:val="1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6919" w:rsidRPr="008404CD" w:rsidRDefault="00BA6919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2010-2011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6919" w:rsidRPr="008404CD" w:rsidRDefault="00AB3045" w:rsidP="00D93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человека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6919" w:rsidRPr="008404CD" w:rsidRDefault="00BA6919" w:rsidP="00D93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 человек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6919" w:rsidRPr="008404CD" w:rsidRDefault="00BA6919" w:rsidP="00D93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74 человека</w:t>
            </w:r>
          </w:p>
        </w:tc>
      </w:tr>
    </w:tbl>
    <w:p w:rsidR="00FC72C3" w:rsidRPr="008404CD" w:rsidRDefault="00FC72C3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72C3" w:rsidRPr="008404CD" w:rsidRDefault="00FC72C3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lastRenderedPageBreak/>
        <w:t>В течени</w:t>
      </w:r>
      <w:r w:rsidR="00CF1EF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5 лет наблюдаются динамика  роста повышения уровня квалификации психологов. Ежегодно 47,5%   педагогов-психологов проходят проблемные курсы, а повышают свою профессиональную компетентность – 34,8% специалистов.</w:t>
      </w:r>
    </w:p>
    <w:p w:rsidR="00832877" w:rsidRDefault="00832877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72C3" w:rsidRDefault="00FC72C3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b/>
          <w:sz w:val="28"/>
          <w:szCs w:val="28"/>
        </w:rPr>
        <w:t>Анализ аттестации психологических кадров на 2009-2010 г.</w:t>
      </w:r>
    </w:p>
    <w:p w:rsidR="00832877" w:rsidRPr="008404CD" w:rsidRDefault="00832877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1950"/>
        <w:gridCol w:w="2647"/>
        <w:gridCol w:w="1772"/>
        <w:gridCol w:w="1834"/>
        <w:gridCol w:w="2063"/>
      </w:tblGrid>
      <w:tr w:rsidR="00FC72C3" w:rsidRPr="008404CD" w:rsidTr="0012021D">
        <w:trPr>
          <w:trHeight w:val="1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Учебный год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Высшая категория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 категория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 категория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Без категории</w:t>
            </w:r>
          </w:p>
        </w:tc>
      </w:tr>
      <w:tr w:rsidR="00FC72C3" w:rsidRPr="008404CD" w:rsidTr="0012021D">
        <w:trPr>
          <w:trHeight w:val="1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2006-2007 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6 человек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8 человек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29 человек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75 человек</w:t>
            </w:r>
          </w:p>
        </w:tc>
      </w:tr>
      <w:tr w:rsidR="00FC72C3" w:rsidRPr="008404CD" w:rsidTr="0012021D">
        <w:trPr>
          <w:trHeight w:val="1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2007-2008 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6 человек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17 человек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20 человек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89 человек</w:t>
            </w:r>
          </w:p>
        </w:tc>
      </w:tr>
      <w:tr w:rsidR="00FC72C3" w:rsidRPr="008404CD" w:rsidTr="0012021D">
        <w:trPr>
          <w:trHeight w:val="1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2008-209 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8 человек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11 человек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45 человек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56 человек</w:t>
            </w:r>
          </w:p>
        </w:tc>
      </w:tr>
      <w:tr w:rsidR="00FC72C3" w:rsidRPr="008404CD" w:rsidTr="0012021D">
        <w:trPr>
          <w:trHeight w:val="1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2010-2011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9 человек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16 человек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36 человек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2C3" w:rsidRPr="008404CD" w:rsidRDefault="00FC72C3" w:rsidP="00D93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4CD">
              <w:rPr>
                <w:rFonts w:ascii="Times New Roman" w:eastAsia="Times New Roman" w:hAnsi="Times New Roman" w:cs="Times New Roman"/>
                <w:sz w:val="28"/>
                <w:szCs w:val="28"/>
              </w:rPr>
              <w:t>60 человек</w:t>
            </w:r>
          </w:p>
        </w:tc>
      </w:tr>
      <w:tr w:rsidR="00D332E8" w:rsidRPr="008404CD" w:rsidTr="0012021D">
        <w:trPr>
          <w:trHeight w:val="1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32E8" w:rsidRPr="008404CD" w:rsidRDefault="00D332E8" w:rsidP="00D931D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20111-2012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32E8" w:rsidRPr="008404CD" w:rsidRDefault="00D332E8" w:rsidP="00D93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 человек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32E8" w:rsidRPr="008404CD" w:rsidRDefault="00D332E8" w:rsidP="00D93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 человека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32E8" w:rsidRPr="008404CD" w:rsidRDefault="00D332E8" w:rsidP="00D93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 человека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32E8" w:rsidRPr="008404CD" w:rsidRDefault="006F25A4" w:rsidP="00D93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 человек</w:t>
            </w:r>
          </w:p>
        </w:tc>
      </w:tr>
    </w:tbl>
    <w:p w:rsidR="00FC72C3" w:rsidRPr="008404CD" w:rsidRDefault="00FC72C3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72C3" w:rsidRPr="008404CD" w:rsidRDefault="00FC72C3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Сравнивая показатели за 5 лет можно отметить, что выросло число психологов, имеющих высшую и первую квалификационную категорию,  рост составил – </w:t>
      </w:r>
      <w:r w:rsidR="002F77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 </w:t>
      </w:r>
      <w:r w:rsidRPr="008404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%; число специалистов имеющих вторую квалификационную категорию составило </w:t>
      </w:r>
      <w:r w:rsidR="002F77C8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8404CD">
        <w:rPr>
          <w:rFonts w:ascii="Times New Roman" w:eastAsia="Times New Roman" w:hAnsi="Times New Roman" w:cs="Times New Roman"/>
          <w:color w:val="000000"/>
          <w:sz w:val="28"/>
          <w:szCs w:val="28"/>
        </w:rPr>
        <w:t>0 %. Увеличилось количество работников (50%) не имеющих категорию, в связи с приходом молодых специалистов.</w:t>
      </w:r>
    </w:p>
    <w:p w:rsidR="00FC72C3" w:rsidRPr="008404CD" w:rsidRDefault="00FC72C3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   Психологическое обеспечение учебно-воспитательного процесса во многом определяется условиями, в которых работает психолог. С введением в штатное расписание школ должности психолога, возникла острая необходимость определения материально-технического и методического обеспечения рабочего места психолога. Таким рабочим местом является его кабинет, где проходит консультирование участников образовательного учреждения, изучение особенностей его личности, создаются ситуации доверительности и прочее. </w:t>
      </w:r>
    </w:p>
    <w:p w:rsidR="00FC72C3" w:rsidRPr="008404CD" w:rsidRDefault="00FC72C3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  Психолог в учреждении образования   отслеживает психическое развитие учащихся и максимально способствует этому развитию. Эффективность работы психолога определяется, прежде всего, тем, насколько он может обеспечить основные психологические условия, способствующие развитию учащихся.</w:t>
      </w:r>
    </w:p>
    <w:p w:rsidR="00FC72C3" w:rsidRPr="008404CD" w:rsidRDefault="00FC72C3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  К сожалению, во многих школах  не соблюдаются в достаточной степени психологические условия, обеспечивающие полноценное общение учащихся </w:t>
      </w:r>
      <w:proofErr w:type="gramStart"/>
      <w:r w:rsidRPr="008404CD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взрослыми и сверстниками на всех этапах школьного детства. Отсутствие  тесного взаимодействия психолога с учащимися на всех этапах их развития приводит к негативным последствиям: у многих подростков и старшеклассников формируется негативное отношение к школе, учению, неадекватное отношение к самим себе, к окружающим людям,  учащаются правонарушения и суицидальные попытки подростков. Эффективное обучение и прогрессивное развитие личности в таких условиях затруднены. </w:t>
      </w:r>
    </w:p>
    <w:p w:rsidR="00FC72C3" w:rsidRPr="008404CD" w:rsidRDefault="00FC72C3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>Необходима достаточная материальная - техническая  и методическая база (в противном случае он оказывается в положении портного без иголки).</w:t>
      </w:r>
    </w:p>
    <w:p w:rsidR="00FC72C3" w:rsidRPr="008404CD" w:rsidRDefault="0065531B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FC72C3" w:rsidRPr="008404CD">
        <w:rPr>
          <w:rFonts w:ascii="Times New Roman" w:eastAsia="Times New Roman" w:hAnsi="Times New Roman" w:cs="Times New Roman"/>
          <w:sz w:val="28"/>
          <w:szCs w:val="28"/>
        </w:rPr>
        <w:t>Мы проанализировали условия работы психологов во всех учреждениях образования г. Караганды:</w:t>
      </w:r>
    </w:p>
    <w:p w:rsidR="00FC72C3" w:rsidRPr="008404CD" w:rsidRDefault="00FC72C3" w:rsidP="00D931DB">
      <w:pPr>
        <w:numPr>
          <w:ilvl w:val="0"/>
          <w:numId w:val="1"/>
        </w:numPr>
        <w:spacing w:after="0" w:line="240" w:lineRule="auto"/>
        <w:ind w:left="78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>Из всех обследованных учреждений только в 6</w:t>
      </w:r>
      <w:r w:rsidR="00AE6E8B">
        <w:rPr>
          <w:rFonts w:ascii="Times New Roman" w:eastAsia="Times New Roman" w:hAnsi="Times New Roman" w:cs="Times New Roman"/>
          <w:sz w:val="28"/>
          <w:szCs w:val="28"/>
        </w:rPr>
        <w:t>2,5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%  (</w:t>
      </w:r>
      <w:r w:rsidR="0001390B">
        <w:rPr>
          <w:rFonts w:ascii="Times New Roman" w:eastAsia="Times New Roman" w:hAnsi="Times New Roman" w:cs="Times New Roman"/>
          <w:sz w:val="28"/>
          <w:szCs w:val="28"/>
        </w:rPr>
        <w:t>50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школ</w:t>
      </w:r>
      <w:r w:rsidR="0001390B">
        <w:rPr>
          <w:rFonts w:ascii="Times New Roman" w:eastAsia="Times New Roman" w:hAnsi="Times New Roman" w:cs="Times New Roman"/>
          <w:sz w:val="28"/>
          <w:szCs w:val="28"/>
        </w:rPr>
        <w:t>ах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) из них психологи работают в отдельном кабинете: </w:t>
      </w:r>
      <w:proofErr w:type="gramStart"/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ШИ № 4, 22, ШГ № 3 ,9, 38, 45, 53, 92, 93, 95, 101, ОСШ №№  6, 8, 11, 12, 13, 17, 18, 20, 21, 23, 25, 30, 32, 33, 34, 35, 36,  37, 39, 40, 41, 42, 46, </w:t>
      </w:r>
      <w:r w:rsidR="0001390B">
        <w:rPr>
          <w:rFonts w:ascii="Times New Roman" w:eastAsia="Times New Roman" w:hAnsi="Times New Roman" w:cs="Times New Roman"/>
          <w:sz w:val="28"/>
          <w:szCs w:val="28"/>
        </w:rPr>
        <w:t xml:space="preserve">48, 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51, 52, 54, </w:t>
      </w:r>
      <w:r w:rsidR="0001390B">
        <w:rPr>
          <w:rFonts w:ascii="Times New Roman" w:eastAsia="Times New Roman" w:hAnsi="Times New Roman" w:cs="Times New Roman"/>
          <w:sz w:val="28"/>
          <w:szCs w:val="28"/>
        </w:rPr>
        <w:t xml:space="preserve">63, 66, 73, 74, 77, 78, 79, 81, 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82, 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lastRenderedPageBreak/>
        <w:t>85, 86, 137.</w:t>
      </w:r>
      <w:proofErr w:type="gramEnd"/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Надо отметить тот факт, что руководители данных школ смогли обеспечить;</w:t>
      </w:r>
    </w:p>
    <w:p w:rsidR="00FC72C3" w:rsidRPr="008404CD" w:rsidRDefault="00AE6E8B" w:rsidP="00D931DB">
      <w:pPr>
        <w:numPr>
          <w:ilvl w:val="0"/>
          <w:numId w:val="1"/>
        </w:numPr>
        <w:spacing w:after="0" w:line="240" w:lineRule="auto"/>
        <w:ind w:left="78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в 31</w:t>
      </w:r>
      <w:r w:rsidR="00FC72C3" w:rsidRPr="008404CD">
        <w:rPr>
          <w:rFonts w:ascii="Times New Roman" w:eastAsia="Times New Roman" w:hAnsi="Times New Roman" w:cs="Times New Roman"/>
          <w:sz w:val="28"/>
          <w:szCs w:val="28"/>
        </w:rPr>
        <w:t>,</w:t>
      </w:r>
      <w:r w:rsidR="00E61DCB">
        <w:rPr>
          <w:rFonts w:ascii="Times New Roman" w:eastAsia="Times New Roman" w:hAnsi="Times New Roman" w:cs="Times New Roman"/>
          <w:sz w:val="28"/>
          <w:szCs w:val="28"/>
        </w:rPr>
        <w:t>2</w:t>
      </w:r>
      <w:r w:rsidR="00FC72C3" w:rsidRPr="008404CD">
        <w:rPr>
          <w:rFonts w:ascii="Times New Roman" w:eastAsia="Times New Roman" w:hAnsi="Times New Roman" w:cs="Times New Roman"/>
          <w:sz w:val="28"/>
          <w:szCs w:val="28"/>
        </w:rPr>
        <w:t>%  учреждениях  (в 2</w:t>
      </w:r>
      <w:r w:rsidR="0001390B">
        <w:rPr>
          <w:rFonts w:ascii="Times New Roman" w:eastAsia="Times New Roman" w:hAnsi="Times New Roman" w:cs="Times New Roman"/>
          <w:sz w:val="28"/>
          <w:szCs w:val="28"/>
        </w:rPr>
        <w:t>5</w:t>
      </w:r>
      <w:r w:rsidR="00FC72C3" w:rsidRPr="008404CD">
        <w:rPr>
          <w:rFonts w:ascii="Times New Roman" w:eastAsia="Times New Roman" w:hAnsi="Times New Roman" w:cs="Times New Roman"/>
          <w:sz w:val="28"/>
          <w:szCs w:val="28"/>
        </w:rPr>
        <w:t xml:space="preserve"> школах) — в одном кабинете с социальным педагогом, логопедом, педагогом-организатором, инспектором, заместителем директора по воспитательной работе: ОСШ и ШГ № 1, 5, 10, 15, 16 -(4 в 1), 27, 56, 57, 58, 59, 60, 61, 62, 64 -(4 в 1), 65, 68, 76, 83, 87, 88, 91, 97,100, 134, техлицей;</w:t>
      </w:r>
    </w:p>
    <w:p w:rsidR="00FC72C3" w:rsidRPr="008404CD" w:rsidRDefault="00FC72C3" w:rsidP="00D931DB">
      <w:pPr>
        <w:numPr>
          <w:ilvl w:val="0"/>
          <w:numId w:val="1"/>
        </w:numPr>
        <w:spacing w:after="0" w:line="240" w:lineRule="auto"/>
        <w:ind w:left="78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>и 6,3% образовательных учреждений (5 школ) вообще не имеют кабинета психолога. Это такие школы - №№ 4, 14, 43, 44, 50.  Причина – не хватает кабинетов, малокомплектные школы.</w:t>
      </w:r>
    </w:p>
    <w:p w:rsidR="00FC72C3" w:rsidRPr="008404CD" w:rsidRDefault="00FC72C3" w:rsidP="00D931DB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FC72C3" w:rsidRPr="008404CD" w:rsidRDefault="00FC72C3" w:rsidP="00D931DB">
      <w:pPr>
        <w:spacing w:after="0" w:line="240" w:lineRule="auto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з технических средств обучения в кабинетах психолога образовательных учреждений г. Караганды имеются лишь персональные компьютеры.  Это </w:t>
      </w:r>
      <w:proofErr w:type="gramStart"/>
      <w:r w:rsidRPr="008404CD">
        <w:rPr>
          <w:rFonts w:ascii="Times New Roman" w:eastAsia="Times New Roman" w:hAnsi="Times New Roman" w:cs="Times New Roman"/>
          <w:sz w:val="28"/>
          <w:szCs w:val="28"/>
        </w:rPr>
        <w:t>выше указанные</w:t>
      </w:r>
      <w:proofErr w:type="gramEnd"/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школы, имеющие к</w:t>
      </w:r>
      <w:r w:rsidR="007039F1">
        <w:rPr>
          <w:rFonts w:ascii="Times New Roman" w:eastAsia="Times New Roman" w:hAnsi="Times New Roman" w:cs="Times New Roman"/>
          <w:sz w:val="28"/>
          <w:szCs w:val="28"/>
        </w:rPr>
        <w:t>абинеты психологов – 62,5 %  (50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школ). Остальные психологи изыскивают возможность попасть в кабинет информатики (где проходят занятия по расписанию), что не очень удобно как для психолога (ведение и оформление документации), так и для учащихся (на сегодняшний день мы используем  диагностические  методики  в электронном виде). </w:t>
      </w:r>
      <w:r w:rsidRPr="008404CD">
        <w:rPr>
          <w:rFonts w:ascii="Times New Roman" w:eastAsia="Verdana" w:hAnsi="Times New Roman" w:cs="Times New Roman"/>
          <w:sz w:val="28"/>
          <w:szCs w:val="28"/>
        </w:rPr>
        <w:t xml:space="preserve">   </w:t>
      </w:r>
    </w:p>
    <w:p w:rsidR="00FC72C3" w:rsidRPr="008404CD" w:rsidRDefault="00FC72C3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      Разумеется, есть кабинеты, которые во многом уже соответствуют современным требованиям, стандарту, положению, гигиеническим требованиям и находятся в идеальном состоянии. </w:t>
      </w:r>
      <w:proofErr w:type="gramStart"/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В этом плане интерес представляют кабинеты психологов </w:t>
      </w:r>
      <w:proofErr w:type="spellStart"/>
      <w:r w:rsidRPr="008404CD">
        <w:rPr>
          <w:rFonts w:ascii="Times New Roman" w:eastAsia="Times New Roman" w:hAnsi="Times New Roman" w:cs="Times New Roman"/>
          <w:sz w:val="28"/>
          <w:szCs w:val="28"/>
        </w:rPr>
        <w:t>А.В.Сыскиной</w:t>
      </w:r>
      <w:proofErr w:type="spellEnd"/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, работающего в ШГ № 3, ОСШ № 25 – </w:t>
      </w:r>
      <w:proofErr w:type="spellStart"/>
      <w:r w:rsidRPr="008404CD">
        <w:rPr>
          <w:rFonts w:ascii="Times New Roman" w:eastAsia="Times New Roman" w:hAnsi="Times New Roman" w:cs="Times New Roman"/>
          <w:sz w:val="28"/>
          <w:szCs w:val="28"/>
        </w:rPr>
        <w:t>Бакмаганбетова</w:t>
      </w:r>
      <w:proofErr w:type="spellEnd"/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Б.Н. и Степанова Т.Ю., ОСШ № 77  - </w:t>
      </w:r>
      <w:proofErr w:type="spellStart"/>
      <w:r w:rsidRPr="008404CD">
        <w:rPr>
          <w:rFonts w:ascii="Times New Roman" w:eastAsia="Times New Roman" w:hAnsi="Times New Roman" w:cs="Times New Roman"/>
          <w:sz w:val="28"/>
          <w:szCs w:val="28"/>
        </w:rPr>
        <w:t>Тулеубекова</w:t>
      </w:r>
      <w:proofErr w:type="spellEnd"/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А.А. и  </w:t>
      </w:r>
      <w:proofErr w:type="spellStart"/>
      <w:r w:rsidRPr="008404CD">
        <w:rPr>
          <w:rFonts w:ascii="Times New Roman" w:eastAsia="Times New Roman" w:hAnsi="Times New Roman" w:cs="Times New Roman"/>
          <w:sz w:val="28"/>
          <w:szCs w:val="28"/>
        </w:rPr>
        <w:t>Оразаев</w:t>
      </w:r>
      <w:proofErr w:type="spellEnd"/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М.А.  Кабинеты оснащены технической аппаратурой, персональным компьютером, принтером, с помощью которого психолог обрабатывает диагностические данные, суммирует информацию о каждом учащемся, создавая банк данных в целом.</w:t>
      </w:r>
      <w:proofErr w:type="gramEnd"/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 Интерьер указанных помещений эстетически выдержан, соответствует требованиям</w:t>
      </w:r>
      <w:r w:rsidR="005B74D2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задачам и положению о кабинете.</w:t>
      </w:r>
    </w:p>
    <w:p w:rsidR="00FC72C3" w:rsidRPr="008404CD" w:rsidRDefault="00FC72C3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    Поскольку каждое учреждение образования имеет свою специфику (гимназический, лицейский компонент, классы КРО), то и оснащение кабинета должно соответствовать имеющемуся Положению о кабинете и тем задачам, которые решает психолог, работая в конкретном учреждении.  Поэтому необходимо определить материально-технический минимум кабинета с ежегодным целенаправленным выделением бюджетных средств. </w:t>
      </w:r>
    </w:p>
    <w:p w:rsidR="00FC72C3" w:rsidRPr="008404CD" w:rsidRDefault="008F6E96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FC72C3" w:rsidRPr="008404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Школа - это огромный социальный институт. Психолог работает не только с детьми, а также и с педагогами, и родителями. Основные направления работы психолога в школе:</w:t>
      </w:r>
    </w:p>
    <w:p w:rsidR="00FC72C3" w:rsidRPr="008404CD" w:rsidRDefault="00FC72C3" w:rsidP="00D931DB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b/>
          <w:sz w:val="28"/>
          <w:szCs w:val="28"/>
        </w:rPr>
        <w:t>Психологическое консультирование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E41AD" w:rsidRPr="005E41AD" w:rsidRDefault="00FC72C3" w:rsidP="00D931DB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41AD">
        <w:rPr>
          <w:rFonts w:ascii="Times New Roman" w:eastAsia="Times New Roman" w:hAnsi="Times New Roman" w:cs="Times New Roman"/>
          <w:b/>
          <w:sz w:val="28"/>
          <w:szCs w:val="28"/>
        </w:rPr>
        <w:t>Психологическая диагностика</w:t>
      </w:r>
      <w:r w:rsidRPr="005E41A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C72C3" w:rsidRPr="005E41AD" w:rsidRDefault="00FC72C3" w:rsidP="00D931DB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41AD">
        <w:rPr>
          <w:rFonts w:ascii="Times New Roman" w:eastAsia="Times New Roman" w:hAnsi="Times New Roman" w:cs="Times New Roman"/>
          <w:b/>
          <w:sz w:val="28"/>
          <w:szCs w:val="28"/>
        </w:rPr>
        <w:t xml:space="preserve">Психологическая коррекция </w:t>
      </w:r>
    </w:p>
    <w:p w:rsidR="00FC72C3" w:rsidRPr="008404CD" w:rsidRDefault="00FC72C3" w:rsidP="00D931DB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b/>
          <w:sz w:val="28"/>
          <w:szCs w:val="28"/>
        </w:rPr>
        <w:t xml:space="preserve">Психологическое просвещение </w:t>
      </w:r>
    </w:p>
    <w:p w:rsidR="00FC72C3" w:rsidRPr="008404CD" w:rsidRDefault="00FC72C3" w:rsidP="00D931DB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b/>
          <w:sz w:val="28"/>
          <w:szCs w:val="28"/>
        </w:rPr>
        <w:t xml:space="preserve">Психологическая профилактика. 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Сегодня на первый план  выступает  работа по профилактике суицида, правонарушений, потребления ПАВ, ВИЧ/СПИДа, но это не только прерогатива психологов. Каждый  из специалистов внутренних связей работает в автономном режиме, всячески отнекиваясь от данного направления. </w:t>
      </w:r>
      <w:proofErr w:type="gramStart"/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Тогда как в документе городского положения ШПС, утвержденным в 2007 году, указаны функциональные обязанности ШПС, в которую входят – 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lastRenderedPageBreak/>
        <w:t>завучи по ВР, социальный педагог, психолог, медицинский работник, инспектор по делам несовершеннолетних.</w:t>
      </w:r>
      <w:proofErr w:type="gramEnd"/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В данном направлении необходимо только конструктивное взаимодействие с внутренними связями ОСШ, значение которого определяется тем, что при правильной организации она более эффективна и экономична по сравнению с другими уровнями профилактической деятельности, так как направлена на предотвращение или устранение относительно слабых антиобщественных изменений личности подростков, не ставших еще устойчивыми.</w:t>
      </w:r>
    </w:p>
    <w:p w:rsidR="00FC72C3" w:rsidRPr="008404CD" w:rsidRDefault="00FC72C3" w:rsidP="00D931D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404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Наряду с просветительской и профилактической работой по суициду, правонарушениям, группой риска ведется работа по психологической подготовке к ПГК, ЕНТ. </w:t>
      </w:r>
    </w:p>
    <w:p w:rsidR="00FC72C3" w:rsidRPr="008404CD" w:rsidRDefault="00FC72C3" w:rsidP="00D931D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404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Все</w:t>
      </w:r>
      <w:r w:rsidRPr="008404CD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</w:rPr>
        <w:t xml:space="preserve">возможные трудности при сдаче ЕНТ в основном </w:t>
      </w:r>
      <w:r w:rsidRPr="008404CD">
        <w:rPr>
          <w:rFonts w:ascii="Times New Roman" w:eastAsia="Times New Roman" w:hAnsi="Times New Roman" w:cs="Times New Roman"/>
          <w:spacing w:val="-7"/>
          <w:sz w:val="28"/>
          <w:szCs w:val="28"/>
          <w:shd w:val="clear" w:color="auto" w:fill="FFFFFF"/>
        </w:rPr>
        <w:t>связаны с особенностями восприятия учеником си</w:t>
      </w:r>
      <w:r w:rsidRPr="008404CD">
        <w:rPr>
          <w:rFonts w:ascii="Times New Roman" w:eastAsia="Times New Roman" w:hAnsi="Times New Roman" w:cs="Times New Roman"/>
          <w:spacing w:val="-9"/>
          <w:sz w:val="28"/>
          <w:szCs w:val="28"/>
          <w:shd w:val="clear" w:color="auto" w:fill="FFFFFF"/>
        </w:rPr>
        <w:t xml:space="preserve">туации экзамена, с недостаточным уровнем развития </w:t>
      </w:r>
      <w:r w:rsidRPr="008404CD">
        <w:rPr>
          <w:rFonts w:ascii="Times New Roman" w:eastAsia="Times New Roman" w:hAnsi="Times New Roman" w:cs="Times New Roman"/>
          <w:spacing w:val="-7"/>
          <w:sz w:val="28"/>
          <w:szCs w:val="28"/>
          <w:shd w:val="clear" w:color="auto" w:fill="FFFFFF"/>
        </w:rPr>
        <w:t>самоконтроля, с низкой стрессоустойчивостью уча</w:t>
      </w:r>
      <w:r w:rsidRPr="008404CD">
        <w:rPr>
          <w:rFonts w:ascii="Times New Roman" w:eastAsia="Times New Roman" w:hAnsi="Times New Roman" w:cs="Times New Roman"/>
          <w:spacing w:val="-10"/>
          <w:sz w:val="28"/>
          <w:szCs w:val="28"/>
          <w:shd w:val="clear" w:color="auto" w:fill="FFFFFF"/>
        </w:rPr>
        <w:t>щихся, и отсутствием навыков саморегуляции. Все эти трудности  психологи образовательных учреждений  предлагают преодолеть через профилактические занятия:</w:t>
      </w:r>
    </w:p>
    <w:p w:rsidR="00FC72C3" w:rsidRPr="008404CD" w:rsidRDefault="00FC72C3" w:rsidP="00D931DB">
      <w:pPr>
        <w:numPr>
          <w:ilvl w:val="0"/>
          <w:numId w:val="4"/>
        </w:numPr>
        <w:tabs>
          <w:tab w:val="left" w:pos="389"/>
        </w:tabs>
        <w:spacing w:after="0" w:line="240" w:lineRule="auto"/>
        <w:ind w:left="1276" w:hanging="425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shd w:val="clear" w:color="auto" w:fill="FFFFFF"/>
        </w:rPr>
      </w:pPr>
      <w:r w:rsidRPr="008404CD">
        <w:rPr>
          <w:rFonts w:ascii="Times New Roman" w:eastAsia="Times New Roman" w:hAnsi="Times New Roman" w:cs="Times New Roman"/>
          <w:spacing w:val="-8"/>
          <w:sz w:val="28"/>
          <w:szCs w:val="28"/>
          <w:shd w:val="clear" w:color="auto" w:fill="FFFFFF"/>
        </w:rPr>
        <w:t>знакомство выпускников с особенностями и процедурой Единого национального тестирования</w:t>
      </w:r>
      <w:r w:rsidRPr="008404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;</w:t>
      </w:r>
    </w:p>
    <w:p w:rsidR="00FC72C3" w:rsidRPr="008404CD" w:rsidRDefault="00FC72C3" w:rsidP="00832877">
      <w:pPr>
        <w:numPr>
          <w:ilvl w:val="0"/>
          <w:numId w:val="4"/>
        </w:numPr>
        <w:tabs>
          <w:tab w:val="left" w:pos="389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shd w:val="clear" w:color="auto" w:fill="FFFFFF"/>
        </w:rPr>
      </w:pPr>
      <w:r w:rsidRPr="008404CD">
        <w:rPr>
          <w:rFonts w:ascii="Times New Roman" w:eastAsia="Times New Roman" w:hAnsi="Times New Roman" w:cs="Times New Roman"/>
          <w:spacing w:val="-11"/>
          <w:sz w:val="28"/>
          <w:szCs w:val="28"/>
          <w:shd w:val="clear" w:color="auto" w:fill="FFFFFF"/>
        </w:rPr>
        <w:t>повышение сопротивляемости к стрессу в результате:</w:t>
      </w:r>
    </w:p>
    <w:p w:rsidR="008F6E96" w:rsidRDefault="00FC72C3" w:rsidP="00832877">
      <w:pPr>
        <w:tabs>
          <w:tab w:val="left" w:pos="389"/>
          <w:tab w:val="left" w:pos="1276"/>
        </w:tabs>
        <w:spacing w:after="0" w:line="240" w:lineRule="auto"/>
        <w:ind w:left="1276" w:hanging="518"/>
        <w:jc w:val="both"/>
        <w:rPr>
          <w:rFonts w:ascii="Times New Roman" w:eastAsia="Times New Roman" w:hAnsi="Times New Roman" w:cs="Times New Roman"/>
          <w:spacing w:val="-11"/>
          <w:sz w:val="28"/>
          <w:szCs w:val="28"/>
          <w:shd w:val="clear" w:color="auto" w:fill="FFFFFF"/>
        </w:rPr>
      </w:pPr>
      <w:r w:rsidRPr="008404CD">
        <w:rPr>
          <w:rFonts w:ascii="Times New Roman" w:eastAsia="Times New Roman" w:hAnsi="Times New Roman" w:cs="Times New Roman"/>
          <w:spacing w:val="-10"/>
          <w:sz w:val="28"/>
          <w:szCs w:val="28"/>
          <w:shd w:val="clear" w:color="auto" w:fill="FFFFFF"/>
        </w:rPr>
        <w:t xml:space="preserve"> а) </w:t>
      </w:r>
      <w:r w:rsidR="00832877">
        <w:rPr>
          <w:rFonts w:ascii="Times New Roman" w:eastAsia="Times New Roman" w:hAnsi="Times New Roman" w:cs="Times New Roman"/>
          <w:spacing w:val="-10"/>
          <w:sz w:val="28"/>
          <w:szCs w:val="28"/>
          <w:shd w:val="clear" w:color="auto" w:fill="FFFFFF"/>
        </w:rPr>
        <w:t xml:space="preserve">  </w:t>
      </w:r>
      <w:r w:rsidRPr="008404CD">
        <w:rPr>
          <w:rFonts w:ascii="Times New Roman" w:eastAsia="Times New Roman" w:hAnsi="Times New Roman" w:cs="Times New Roman"/>
          <w:spacing w:val="-10"/>
          <w:sz w:val="28"/>
          <w:szCs w:val="28"/>
          <w:shd w:val="clear" w:color="auto" w:fill="FFFFFF"/>
        </w:rPr>
        <w:t xml:space="preserve">ознакомления с основными способами снижения </w:t>
      </w:r>
      <w:r w:rsidRPr="008404CD">
        <w:rPr>
          <w:rFonts w:ascii="Times New Roman" w:eastAsia="Times New Roman" w:hAnsi="Times New Roman" w:cs="Times New Roman"/>
          <w:spacing w:val="-11"/>
          <w:sz w:val="28"/>
          <w:szCs w:val="28"/>
          <w:shd w:val="clear" w:color="auto" w:fill="FFFFFF"/>
        </w:rPr>
        <w:t xml:space="preserve">тревоги в стрессовой ситуации; </w:t>
      </w:r>
    </w:p>
    <w:p w:rsidR="00FC72C3" w:rsidRPr="008404CD" w:rsidRDefault="00FC72C3" w:rsidP="00832877">
      <w:pPr>
        <w:tabs>
          <w:tab w:val="left" w:pos="426"/>
          <w:tab w:val="left" w:pos="851"/>
        </w:tabs>
        <w:spacing w:after="0" w:line="240" w:lineRule="auto"/>
        <w:ind w:left="709" w:firstLine="142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shd w:val="clear" w:color="auto" w:fill="FFFFFF"/>
        </w:rPr>
      </w:pPr>
      <w:r w:rsidRPr="008404CD">
        <w:rPr>
          <w:rFonts w:ascii="Times New Roman" w:eastAsia="Times New Roman" w:hAnsi="Times New Roman" w:cs="Times New Roman"/>
          <w:spacing w:val="-11"/>
          <w:sz w:val="28"/>
          <w:szCs w:val="28"/>
          <w:shd w:val="clear" w:color="auto" w:fill="FFFFFF"/>
        </w:rPr>
        <w:t>б)</w:t>
      </w:r>
      <w:r w:rsidR="00832877">
        <w:rPr>
          <w:rFonts w:ascii="Times New Roman" w:eastAsia="Times New Roman" w:hAnsi="Times New Roman" w:cs="Times New Roman"/>
          <w:spacing w:val="-11"/>
          <w:sz w:val="28"/>
          <w:szCs w:val="28"/>
          <w:shd w:val="clear" w:color="auto" w:fill="FFFFFF"/>
        </w:rPr>
        <w:t xml:space="preserve"> </w:t>
      </w:r>
      <w:r w:rsidRPr="008404CD">
        <w:rPr>
          <w:rFonts w:ascii="Times New Roman" w:eastAsia="Times New Roman" w:hAnsi="Times New Roman" w:cs="Times New Roman"/>
          <w:spacing w:val="-11"/>
          <w:sz w:val="28"/>
          <w:szCs w:val="28"/>
          <w:shd w:val="clear" w:color="auto" w:fill="FFFFFF"/>
        </w:rPr>
        <w:t xml:space="preserve"> возрастания уверен</w:t>
      </w:r>
      <w:r w:rsidRPr="008404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ности в себе, в своих силах;</w:t>
      </w:r>
    </w:p>
    <w:p w:rsidR="00FC72C3" w:rsidRPr="008404CD" w:rsidRDefault="00FC72C3" w:rsidP="00D931DB">
      <w:pPr>
        <w:numPr>
          <w:ilvl w:val="0"/>
          <w:numId w:val="5"/>
        </w:numPr>
        <w:tabs>
          <w:tab w:val="left" w:pos="389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pacing w:val="-13"/>
          <w:sz w:val="28"/>
          <w:szCs w:val="28"/>
          <w:shd w:val="clear" w:color="auto" w:fill="FFFFFF"/>
        </w:rPr>
      </w:pPr>
      <w:r w:rsidRPr="008404CD">
        <w:rPr>
          <w:rFonts w:ascii="Times New Roman" w:eastAsia="Times New Roman" w:hAnsi="Times New Roman" w:cs="Times New Roman"/>
          <w:spacing w:val="-10"/>
          <w:sz w:val="28"/>
          <w:szCs w:val="28"/>
          <w:shd w:val="clear" w:color="auto" w:fill="FFFFFF"/>
        </w:rPr>
        <w:t>развитие навыков самоконтроля с опорой на внут</w:t>
      </w:r>
      <w:r w:rsidRPr="008404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ренние резервы.</w:t>
      </w:r>
    </w:p>
    <w:p w:rsidR="00FC72C3" w:rsidRPr="008404CD" w:rsidRDefault="00FC72C3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И на помощь педагогическому коллективу приходит психолог. Конечно, прежде всего, выявляются учащиеся, нуждающиеся в психологической помощи; особенности восприятия и отношения учащихся к ЕНТ; оценка уровня личностной тревожности. Затем начинается </w:t>
      </w:r>
      <w:proofErr w:type="spellStart"/>
      <w:r w:rsidRPr="008404CD">
        <w:rPr>
          <w:rFonts w:ascii="Times New Roman" w:eastAsia="Times New Roman" w:hAnsi="Times New Roman" w:cs="Times New Roman"/>
          <w:sz w:val="28"/>
          <w:szCs w:val="28"/>
        </w:rPr>
        <w:t>психокоррекционная</w:t>
      </w:r>
      <w:proofErr w:type="spellEnd"/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и профилактическая работа, ликвидирующие разные виды тревожности. Составляется график психологических консультаций по  подготовке к ПГК и ЕНТ, план занятий и реализация </w:t>
      </w:r>
      <w:proofErr w:type="gramStart"/>
      <w:r w:rsidRPr="008404CD">
        <w:rPr>
          <w:rFonts w:ascii="Times New Roman" w:eastAsia="Times New Roman" w:hAnsi="Times New Roman" w:cs="Times New Roman"/>
          <w:sz w:val="28"/>
          <w:szCs w:val="28"/>
        </w:rPr>
        <w:t>запланированного</w:t>
      </w:r>
      <w:proofErr w:type="gramEnd"/>
      <w:r w:rsidRPr="008404C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72C3" w:rsidRPr="008404CD" w:rsidRDefault="00832877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FC72C3" w:rsidRPr="008404CD">
        <w:rPr>
          <w:rFonts w:ascii="Times New Roman" w:eastAsia="Times New Roman" w:hAnsi="Times New Roman" w:cs="Times New Roman"/>
          <w:sz w:val="28"/>
          <w:szCs w:val="28"/>
        </w:rPr>
        <w:t>Занятия проводят через день, два, до и, при необходимости, в период экзаменов и учебных занятий, где используются все виды релаксации (</w:t>
      </w:r>
      <w:proofErr w:type="gramStart"/>
      <w:r w:rsidR="00FC72C3" w:rsidRPr="008404CD">
        <w:rPr>
          <w:rFonts w:ascii="Times New Roman" w:eastAsia="Times New Roman" w:hAnsi="Times New Roman" w:cs="Times New Roman"/>
          <w:sz w:val="28"/>
          <w:szCs w:val="28"/>
        </w:rPr>
        <w:t>м</w:t>
      </w:r>
      <w:r w:rsidR="00FC72C3" w:rsidRPr="008404CD">
        <w:rPr>
          <w:rFonts w:ascii="Times New Roman" w:eastAsia="Times New Roman" w:hAnsi="Times New Roman" w:cs="Times New Roman"/>
          <w:i/>
          <w:sz w:val="28"/>
          <w:szCs w:val="28"/>
        </w:rPr>
        <w:t>ышечная</w:t>
      </w:r>
      <w:proofErr w:type="gramEnd"/>
      <w:r w:rsidR="00FC72C3" w:rsidRPr="008404CD">
        <w:rPr>
          <w:rFonts w:ascii="Times New Roman" w:eastAsia="Times New Roman" w:hAnsi="Times New Roman" w:cs="Times New Roman"/>
          <w:i/>
          <w:sz w:val="28"/>
          <w:szCs w:val="28"/>
        </w:rPr>
        <w:t>, аутогенная)</w:t>
      </w:r>
    </w:p>
    <w:p w:rsidR="00FC72C3" w:rsidRPr="008404CD" w:rsidRDefault="008F6E96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FC72C3" w:rsidRPr="008404CD">
        <w:rPr>
          <w:rFonts w:ascii="Times New Roman" w:eastAsia="Times New Roman" w:hAnsi="Times New Roman" w:cs="Times New Roman"/>
          <w:sz w:val="28"/>
          <w:szCs w:val="28"/>
        </w:rPr>
        <w:t>Городской мониторинг психологической диагностики проводится ежегодно для постоянного отслеживания хода психического развития учащихся (1,4,5,9,11 классы), с  целью выявления и оценивания уровня мотивации, готовности к обучению в школе, адаптации 1-ков, определение уровня школьной тревожности, интеллектуальных способностей и профессиональной ориентации старшеклассников. Ежегодно проводятся исследования работоспособности, утомляемости, эмоционального состояния, тревожности, подвижности, темпа и скорости протекания функций и процессов у учащихся всех звеньев. В 2009-2010 учебном году в мониторинг  в связи учащенными случаями правонарушений и суицида добавлены методика выявления склонности к суициду и агрессии подростков 7- 8 классов.</w:t>
      </w:r>
    </w:p>
    <w:p w:rsidR="00FC72C3" w:rsidRPr="008404CD" w:rsidRDefault="00FC72C3" w:rsidP="00D931DB">
      <w:pPr>
        <w:spacing w:after="0" w:line="240" w:lineRule="auto"/>
        <w:ind w:right="24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Verdana" w:hAnsi="Times New Roman" w:cs="Times New Roman"/>
          <w:sz w:val="28"/>
          <w:szCs w:val="28"/>
        </w:rPr>
        <w:t xml:space="preserve">  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>По результатам мониторинга  200</w:t>
      </w:r>
      <w:r w:rsidR="008F6E96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- 201</w:t>
      </w:r>
      <w:r w:rsidR="008F6E96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учебного года</w:t>
      </w:r>
      <w:r w:rsidR="008F6E96">
        <w:rPr>
          <w:rFonts w:ascii="Times New Roman" w:eastAsia="Times New Roman" w:hAnsi="Times New Roman" w:cs="Times New Roman"/>
          <w:sz w:val="28"/>
          <w:szCs w:val="28"/>
        </w:rPr>
        <w:t xml:space="preserve"> видно</w:t>
      </w:r>
      <w:r w:rsidR="005E41AD">
        <w:rPr>
          <w:rFonts w:ascii="Times New Roman" w:eastAsia="Times New Roman" w:hAnsi="Times New Roman" w:cs="Times New Roman"/>
          <w:sz w:val="28"/>
          <w:szCs w:val="28"/>
        </w:rPr>
        <w:t xml:space="preserve"> следующее: при высоком уровне адаптации – 48,8% (выше на 2,8% с предыдущими годами), </w:t>
      </w:r>
      <w:r w:rsidR="004E4AE8">
        <w:rPr>
          <w:rFonts w:ascii="Times New Roman" w:eastAsia="Times New Roman" w:hAnsi="Times New Roman" w:cs="Times New Roman"/>
          <w:b/>
          <w:i/>
          <w:sz w:val="28"/>
          <w:szCs w:val="28"/>
        </w:rPr>
        <w:t>готовность</w:t>
      </w:r>
      <w:r w:rsidRPr="008404C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детей к школьному обучению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4AE8">
        <w:rPr>
          <w:rFonts w:ascii="Times New Roman" w:eastAsia="Times New Roman" w:hAnsi="Times New Roman" w:cs="Times New Roman"/>
          <w:sz w:val="28"/>
          <w:szCs w:val="28"/>
        </w:rPr>
        <w:t xml:space="preserve"> снизалась на– 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>6,2% (2007-08уч</w:t>
      </w:r>
      <w:proofErr w:type="gramStart"/>
      <w:r w:rsidRPr="008404CD">
        <w:rPr>
          <w:rFonts w:ascii="Times New Roman" w:eastAsia="Times New Roman" w:hAnsi="Times New Roman" w:cs="Times New Roman"/>
          <w:sz w:val="28"/>
          <w:szCs w:val="28"/>
        </w:rPr>
        <w:t>.г</w:t>
      </w:r>
      <w:proofErr w:type="gramEnd"/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- 40%; 2008-09 уч. г. -40%; 2009-10 уч. г.- 46,2%</w:t>
      </w:r>
      <w:r w:rsidR="008F6E96">
        <w:rPr>
          <w:rFonts w:ascii="Times New Roman" w:eastAsia="Times New Roman" w:hAnsi="Times New Roman" w:cs="Times New Roman"/>
          <w:sz w:val="28"/>
          <w:szCs w:val="28"/>
        </w:rPr>
        <w:t>; 2010-11уч.год – 40%</w:t>
      </w:r>
      <w:r w:rsidR="004E4AE8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C72C3" w:rsidRPr="008404CD" w:rsidRDefault="00FC72C3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Мотивация к обучению </w:t>
      </w:r>
      <w:r w:rsidR="005E41AD">
        <w:rPr>
          <w:rFonts w:ascii="Times New Roman" w:eastAsia="Times New Roman" w:hAnsi="Times New Roman" w:cs="Times New Roman"/>
          <w:sz w:val="28"/>
          <w:szCs w:val="28"/>
        </w:rPr>
        <w:t xml:space="preserve"> - 38,2% 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E41AD">
        <w:rPr>
          <w:rFonts w:ascii="Times New Roman" w:eastAsia="Times New Roman" w:hAnsi="Times New Roman" w:cs="Times New Roman"/>
          <w:sz w:val="28"/>
          <w:szCs w:val="28"/>
        </w:rPr>
        <w:t xml:space="preserve">снизилась 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>на 7,</w:t>
      </w:r>
      <w:r w:rsidR="005E41AD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>%  по сравнению с предыдущим годам.</w:t>
      </w:r>
    </w:p>
    <w:p w:rsidR="00FC72C3" w:rsidRPr="008404CD" w:rsidRDefault="00FC72C3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  Произвольность регуляции деятельности  </w:t>
      </w:r>
      <w:r w:rsidR="006075B2">
        <w:rPr>
          <w:rFonts w:ascii="Times New Roman" w:eastAsia="Times New Roman" w:hAnsi="Times New Roman" w:cs="Times New Roman"/>
          <w:sz w:val="28"/>
          <w:szCs w:val="28"/>
        </w:rPr>
        <w:t>также снизилась по сравнению с предыдущими годами на 1,1%   (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42,1% </w:t>
      </w:r>
      <w:r w:rsidR="006075B2">
        <w:rPr>
          <w:rFonts w:ascii="Times New Roman" w:eastAsia="Times New Roman" w:hAnsi="Times New Roman" w:cs="Times New Roman"/>
          <w:sz w:val="28"/>
          <w:szCs w:val="28"/>
        </w:rPr>
        <w:t xml:space="preserve"> - 2009-2010 уч.</w:t>
      </w:r>
      <w:r w:rsidR="00754943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6075B2">
        <w:rPr>
          <w:rFonts w:ascii="Times New Roman" w:eastAsia="Times New Roman" w:hAnsi="Times New Roman" w:cs="Times New Roman"/>
          <w:sz w:val="28"/>
          <w:szCs w:val="28"/>
        </w:rPr>
        <w:t>од)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757BE" w:rsidRPr="007757BE" w:rsidRDefault="00FC72C3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404CD">
        <w:rPr>
          <w:rFonts w:ascii="Times New Roman" w:eastAsia="Times New Roman" w:hAnsi="Times New Roman" w:cs="Times New Roman"/>
          <w:b/>
          <w:i/>
          <w:sz w:val="28"/>
          <w:szCs w:val="28"/>
        </w:rPr>
        <w:t>Вывод: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уровень готовности детей к обучению в школе </w:t>
      </w:r>
      <w:r w:rsidR="00414C90">
        <w:rPr>
          <w:rFonts w:ascii="Times New Roman" w:eastAsia="Times New Roman" w:hAnsi="Times New Roman" w:cs="Times New Roman"/>
          <w:sz w:val="28"/>
          <w:szCs w:val="28"/>
        </w:rPr>
        <w:t>за 2010-2011 учебный год показал средний уровень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>.</w:t>
      </w:r>
      <w:r w:rsidR="007757BE" w:rsidRPr="007757BE">
        <w:rPr>
          <w:rFonts w:ascii="Times New Roman" w:eastAsia="Times New Roman" w:hAnsi="Times New Roman" w:cs="Times New Roman"/>
          <w:sz w:val="28"/>
          <w:szCs w:val="28"/>
        </w:rPr>
        <w:t xml:space="preserve"> Работ</w:t>
      </w:r>
      <w:r w:rsidR="007757BE">
        <w:rPr>
          <w:rFonts w:ascii="Times New Roman" w:eastAsia="Times New Roman" w:hAnsi="Times New Roman" w:cs="Times New Roman"/>
          <w:sz w:val="28"/>
          <w:szCs w:val="28"/>
        </w:rPr>
        <w:t>у</w:t>
      </w:r>
      <w:r w:rsidR="007757BE" w:rsidRPr="007757BE">
        <w:rPr>
          <w:rFonts w:ascii="Times New Roman" w:eastAsia="Times New Roman" w:hAnsi="Times New Roman" w:cs="Times New Roman"/>
          <w:sz w:val="28"/>
          <w:szCs w:val="28"/>
        </w:rPr>
        <w:t xml:space="preserve"> дошкольных и предшкольных  учреждений  </w:t>
      </w:r>
    </w:p>
    <w:p w:rsidR="00414C90" w:rsidRDefault="007757BE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следует</w:t>
      </w:r>
      <w:r w:rsidR="00FC72C3" w:rsidRPr="008404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757BE">
        <w:rPr>
          <w:rFonts w:ascii="Times New Roman" w:eastAsia="Times New Roman" w:hAnsi="Times New Roman" w:cs="Times New Roman"/>
          <w:sz w:val="28"/>
          <w:szCs w:val="28"/>
        </w:rPr>
        <w:t>оптимизировать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через</w:t>
      </w:r>
      <w:r w:rsidRPr="007757BE">
        <w:rPr>
          <w:rFonts w:ascii="Times New Roman" w:eastAsia="Times New Roman" w:hAnsi="Times New Roman" w:cs="Times New Roman"/>
          <w:sz w:val="28"/>
          <w:szCs w:val="28"/>
        </w:rPr>
        <w:t xml:space="preserve"> условия непрерывного целостного развития личности дошкольника и младшего школьника</w:t>
      </w:r>
      <w:r w:rsidR="00125AFC">
        <w:rPr>
          <w:rFonts w:ascii="Times New Roman" w:eastAsia="Times New Roman" w:hAnsi="Times New Roman" w:cs="Times New Roman"/>
          <w:sz w:val="28"/>
          <w:szCs w:val="28"/>
        </w:rPr>
        <w:t>,</w:t>
      </w:r>
      <w:r w:rsidR="00125AFC" w:rsidRPr="00125AFC">
        <w:t xml:space="preserve"> </w:t>
      </w:r>
      <w:r w:rsidR="00125AFC" w:rsidRPr="00125AFC">
        <w:rPr>
          <w:rFonts w:ascii="Times New Roman" w:eastAsia="Times New Roman" w:hAnsi="Times New Roman" w:cs="Times New Roman"/>
          <w:sz w:val="28"/>
          <w:szCs w:val="28"/>
        </w:rPr>
        <w:t>обеспечить психологический комфорт с целью сохранения психического и физического здоровья ребенка, развитию устойчивых познавательных интересов, уверенности в себе, самостоятельности, умения устанавливать социальные контакты.</w:t>
      </w:r>
    </w:p>
    <w:p w:rsidR="00FC72C3" w:rsidRPr="008404CD" w:rsidRDefault="00FC72C3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i/>
          <w:sz w:val="28"/>
          <w:szCs w:val="28"/>
        </w:rPr>
        <w:t xml:space="preserve">      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>Период поступления и адаптации к школе – один из наиболее значимых и сложных периодов школьного обучения, существенно влияющих на перспективы и успешность дальнейшего психического развития детей. Адаптация – приспособление ребенка к школе, зависит также  от сформированности учебных мотивов,  уровня развития мыслительной деятельности и эмоционально положительного отношения к учебе.</w:t>
      </w:r>
    </w:p>
    <w:p w:rsidR="00FC72C3" w:rsidRPr="008404CD" w:rsidRDefault="00FC72C3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  По результатам мониторинга </w:t>
      </w:r>
      <w:r w:rsidRPr="008404CD">
        <w:rPr>
          <w:rFonts w:ascii="Times New Roman" w:eastAsia="Times New Roman" w:hAnsi="Times New Roman" w:cs="Times New Roman"/>
          <w:b/>
          <w:i/>
          <w:sz w:val="28"/>
          <w:szCs w:val="28"/>
        </w:rPr>
        <w:t>уровень адаптации первоклассников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заметно  вырос на </w:t>
      </w:r>
      <w:r w:rsidR="005E41AD">
        <w:rPr>
          <w:rFonts w:ascii="Times New Roman" w:eastAsia="Times New Roman" w:hAnsi="Times New Roman" w:cs="Times New Roman"/>
          <w:sz w:val="28"/>
          <w:szCs w:val="28"/>
        </w:rPr>
        <w:t>24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125AFC" w:rsidRDefault="00FC72C3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b/>
          <w:i/>
          <w:sz w:val="28"/>
          <w:szCs w:val="28"/>
        </w:rPr>
        <w:t>У  пятиклассников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преобладает высокий уровень адаптации (</w:t>
      </w:r>
      <w:r w:rsidR="00125AFC">
        <w:rPr>
          <w:rFonts w:ascii="Times New Roman" w:eastAsia="Times New Roman" w:hAnsi="Times New Roman" w:cs="Times New Roman"/>
          <w:sz w:val="28"/>
          <w:szCs w:val="28"/>
        </w:rPr>
        <w:t>54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>%)</w:t>
      </w:r>
      <w:r w:rsidR="00125AFC">
        <w:rPr>
          <w:rFonts w:ascii="Times New Roman" w:eastAsia="Times New Roman" w:hAnsi="Times New Roman" w:cs="Times New Roman"/>
          <w:sz w:val="28"/>
          <w:szCs w:val="28"/>
        </w:rPr>
        <w:t xml:space="preserve"> – это на 15,3% выше с предыдущим годом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C72C3" w:rsidRPr="00553FC4" w:rsidRDefault="00FC72C3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>Отрадно видеть снижение количества учащихся, имеющих высокий уровень школьной тревожности</w:t>
      </w:r>
      <w:r w:rsidRPr="00B4181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53FC4">
        <w:rPr>
          <w:rFonts w:ascii="Times New Roman" w:eastAsia="Times New Roman" w:hAnsi="Times New Roman" w:cs="Times New Roman"/>
          <w:sz w:val="28"/>
          <w:szCs w:val="28"/>
        </w:rPr>
        <w:t xml:space="preserve">(9,8% в 2010-2011 </w:t>
      </w:r>
      <w:proofErr w:type="spellStart"/>
      <w:r w:rsidR="00553FC4">
        <w:rPr>
          <w:rFonts w:ascii="Times New Roman" w:eastAsia="Times New Roman" w:hAnsi="Times New Roman" w:cs="Times New Roman"/>
          <w:sz w:val="28"/>
          <w:szCs w:val="28"/>
        </w:rPr>
        <w:t>уч</w:t>
      </w:r>
      <w:proofErr w:type="gramStart"/>
      <w:r w:rsidR="00553FC4">
        <w:rPr>
          <w:rFonts w:ascii="Times New Roman" w:eastAsia="Times New Roman" w:hAnsi="Times New Roman" w:cs="Times New Roman"/>
          <w:sz w:val="28"/>
          <w:szCs w:val="28"/>
        </w:rPr>
        <w:t>.г</w:t>
      </w:r>
      <w:proofErr w:type="gramEnd"/>
      <w:r w:rsidR="00553FC4">
        <w:rPr>
          <w:rFonts w:ascii="Times New Roman" w:eastAsia="Times New Roman" w:hAnsi="Times New Roman" w:cs="Times New Roman"/>
          <w:sz w:val="28"/>
          <w:szCs w:val="28"/>
        </w:rPr>
        <w:t>оду</w:t>
      </w:r>
      <w:proofErr w:type="spellEnd"/>
      <w:r w:rsidR="00553FC4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FC72C3" w:rsidRPr="008404CD" w:rsidRDefault="00FC72C3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b/>
          <w:i/>
          <w:sz w:val="28"/>
          <w:szCs w:val="28"/>
        </w:rPr>
        <w:t>Вывод:</w:t>
      </w:r>
      <w:r w:rsidR="000E6DBB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0E6DBB" w:rsidRPr="000E6DBB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>омплексное воздействие образовательного процесса с учетом психофизического состояния класса,  совместно с педагогами начального и среднего звена отработа</w:t>
      </w:r>
      <w:r w:rsidR="000E6DBB">
        <w:rPr>
          <w:rFonts w:ascii="Times New Roman" w:eastAsia="Times New Roman" w:hAnsi="Times New Roman" w:cs="Times New Roman"/>
          <w:sz w:val="28"/>
          <w:szCs w:val="28"/>
        </w:rPr>
        <w:t>ли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программу адаптации и преемственности,</w:t>
      </w:r>
      <w:r w:rsidR="000E6DBB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намеченн</w:t>
      </w:r>
      <w:r w:rsidR="000E6DBB">
        <w:rPr>
          <w:rFonts w:ascii="Times New Roman" w:eastAsia="Times New Roman" w:hAnsi="Times New Roman" w:cs="Times New Roman"/>
          <w:sz w:val="28"/>
          <w:szCs w:val="28"/>
        </w:rPr>
        <w:t xml:space="preserve">ому индивидуальному маршруту и 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психологическому просвещению.</w:t>
      </w:r>
    </w:p>
    <w:p w:rsidR="00FC72C3" w:rsidRPr="008404CD" w:rsidRDefault="00FC72C3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8404CD">
        <w:rPr>
          <w:rFonts w:ascii="Times New Roman" w:eastAsia="Times New Roman" w:hAnsi="Times New Roman" w:cs="Times New Roman"/>
          <w:b/>
          <w:i/>
          <w:sz w:val="28"/>
          <w:szCs w:val="28"/>
        </w:rPr>
        <w:t>В 9-х классах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в основном преобладает средний </w:t>
      </w:r>
      <w:r w:rsidRPr="008404CD">
        <w:rPr>
          <w:rFonts w:ascii="Times New Roman" w:eastAsia="Times New Roman" w:hAnsi="Times New Roman" w:cs="Times New Roman"/>
          <w:b/>
          <w:sz w:val="28"/>
          <w:szCs w:val="28"/>
        </w:rPr>
        <w:t>уровень мотивации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>, во</w:t>
      </w:r>
      <w:r w:rsidR="000E6DBB">
        <w:rPr>
          <w:rFonts w:ascii="Times New Roman" w:eastAsia="Times New Roman" w:hAnsi="Times New Roman" w:cs="Times New Roman"/>
          <w:sz w:val="28"/>
          <w:szCs w:val="28"/>
        </w:rPr>
        <w:t>зросший в этом учебном году на 0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>,</w:t>
      </w:r>
      <w:r w:rsidR="000E6DB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>%</w:t>
      </w:r>
      <w:r w:rsidR="000E6DBB">
        <w:rPr>
          <w:rFonts w:ascii="Times New Roman" w:eastAsia="Times New Roman" w:hAnsi="Times New Roman" w:cs="Times New Roman"/>
          <w:sz w:val="28"/>
          <w:szCs w:val="28"/>
        </w:rPr>
        <w:t xml:space="preserve"> (62,7%)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>,</w:t>
      </w:r>
      <w:r w:rsidR="00A549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но </w:t>
      </w:r>
      <w:r w:rsidR="00A549E6">
        <w:rPr>
          <w:rFonts w:ascii="Times New Roman" w:eastAsia="Times New Roman" w:hAnsi="Times New Roman" w:cs="Times New Roman"/>
          <w:sz w:val="28"/>
          <w:szCs w:val="28"/>
        </w:rPr>
        <w:t xml:space="preserve">хочется 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>отме</w:t>
      </w:r>
      <w:r w:rsidR="00A549E6">
        <w:rPr>
          <w:rFonts w:ascii="Times New Roman" w:eastAsia="Times New Roman" w:hAnsi="Times New Roman" w:cs="Times New Roman"/>
          <w:sz w:val="28"/>
          <w:szCs w:val="28"/>
        </w:rPr>
        <w:t>тить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DBB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EF4211">
        <w:rPr>
          <w:rFonts w:ascii="Times New Roman" w:eastAsia="Times New Roman" w:hAnsi="Times New Roman" w:cs="Times New Roman"/>
          <w:sz w:val="28"/>
          <w:szCs w:val="28"/>
        </w:rPr>
        <w:t>рост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высокого уровня мотивации </w:t>
      </w:r>
      <w:r w:rsidR="000E6DBB">
        <w:rPr>
          <w:rFonts w:ascii="Times New Roman" w:eastAsia="Times New Roman" w:hAnsi="Times New Roman" w:cs="Times New Roman"/>
          <w:sz w:val="28"/>
          <w:szCs w:val="28"/>
        </w:rPr>
        <w:t>на 2% (23,8%)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C72C3" w:rsidRPr="008404CD" w:rsidRDefault="00FC72C3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b/>
          <w:sz w:val="28"/>
          <w:szCs w:val="28"/>
        </w:rPr>
        <w:t>Уровень интеллектуальных способностей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DBB">
        <w:rPr>
          <w:rFonts w:ascii="Times New Roman" w:eastAsia="Times New Roman" w:hAnsi="Times New Roman" w:cs="Times New Roman"/>
          <w:sz w:val="28"/>
          <w:szCs w:val="28"/>
        </w:rPr>
        <w:t xml:space="preserve">с 2008-2009 учебного года 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>сниж</w:t>
      </w:r>
      <w:r w:rsidR="000E6DBB">
        <w:rPr>
          <w:rFonts w:ascii="Times New Roman" w:eastAsia="Times New Roman" w:hAnsi="Times New Roman" w:cs="Times New Roman"/>
          <w:sz w:val="28"/>
          <w:szCs w:val="28"/>
        </w:rPr>
        <w:t>ается из года в год</w:t>
      </w:r>
      <w:r w:rsidR="00F21E23">
        <w:rPr>
          <w:rFonts w:ascii="Times New Roman" w:eastAsia="Times New Roman" w:hAnsi="Times New Roman" w:cs="Times New Roman"/>
          <w:sz w:val="28"/>
          <w:szCs w:val="28"/>
        </w:rPr>
        <w:t>.</w:t>
      </w:r>
      <w:r w:rsidR="000E6DBB">
        <w:rPr>
          <w:rFonts w:ascii="Times New Roman" w:eastAsia="Times New Roman" w:hAnsi="Times New Roman" w:cs="Times New Roman"/>
          <w:sz w:val="28"/>
          <w:szCs w:val="28"/>
        </w:rPr>
        <w:t xml:space="preserve"> Так в этом году </w:t>
      </w:r>
      <w:r w:rsidR="00F21E23">
        <w:rPr>
          <w:rFonts w:ascii="Times New Roman" w:eastAsia="Times New Roman" w:hAnsi="Times New Roman" w:cs="Times New Roman"/>
          <w:sz w:val="28"/>
          <w:szCs w:val="28"/>
        </w:rPr>
        <w:t xml:space="preserve">высокий </w:t>
      </w:r>
      <w:r w:rsidR="000E6DBB">
        <w:rPr>
          <w:rFonts w:ascii="Times New Roman" w:eastAsia="Times New Roman" w:hAnsi="Times New Roman" w:cs="Times New Roman"/>
          <w:sz w:val="28"/>
          <w:szCs w:val="28"/>
        </w:rPr>
        <w:t>уровень интеллектуальных способностей снижен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0E6DBB">
        <w:rPr>
          <w:rFonts w:ascii="Times New Roman" w:eastAsia="Times New Roman" w:hAnsi="Times New Roman" w:cs="Times New Roman"/>
          <w:sz w:val="28"/>
          <w:szCs w:val="28"/>
        </w:rPr>
        <w:t>1,3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>% и указывает на п</w:t>
      </w:r>
      <w:r w:rsidR="000E6DBB">
        <w:rPr>
          <w:rFonts w:ascii="Times New Roman" w:eastAsia="Times New Roman" w:hAnsi="Times New Roman" w:cs="Times New Roman"/>
          <w:sz w:val="28"/>
          <w:szCs w:val="28"/>
        </w:rPr>
        <w:t>реоблад</w:t>
      </w:r>
      <w:r w:rsidR="00F21E23">
        <w:rPr>
          <w:rFonts w:ascii="Times New Roman" w:eastAsia="Times New Roman" w:hAnsi="Times New Roman" w:cs="Times New Roman"/>
          <w:sz w:val="28"/>
          <w:szCs w:val="28"/>
        </w:rPr>
        <w:t>ание среднего уровня – 55,2% , который дает показатели</w:t>
      </w:r>
      <w:r w:rsidR="000E6DBB">
        <w:rPr>
          <w:rFonts w:ascii="Times New Roman" w:eastAsia="Times New Roman" w:hAnsi="Times New Roman" w:cs="Times New Roman"/>
          <w:sz w:val="28"/>
          <w:szCs w:val="28"/>
        </w:rPr>
        <w:t xml:space="preserve"> на 2,2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% выше предыдущих лет. </w:t>
      </w:r>
    </w:p>
    <w:p w:rsidR="00FC72C3" w:rsidRPr="008404CD" w:rsidRDefault="00FC72C3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b/>
          <w:i/>
          <w:sz w:val="28"/>
          <w:szCs w:val="28"/>
        </w:rPr>
        <w:t>Выводы: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 такие результаты говорят о качестве уровня преподавания в школе,             анализа уровня  учебных достижений школьников, психолого – педагогической диагностики качества образовательного процесса школы, уровня работы с одаренными детьми, учащимися «группы риска» и системой </w:t>
      </w:r>
      <w:proofErr w:type="spellStart"/>
      <w:r w:rsidRPr="008404CD">
        <w:rPr>
          <w:rFonts w:ascii="Times New Roman" w:eastAsia="Times New Roman" w:hAnsi="Times New Roman" w:cs="Times New Roman"/>
          <w:sz w:val="28"/>
          <w:szCs w:val="28"/>
        </w:rPr>
        <w:t>внутришкольного</w:t>
      </w:r>
      <w:proofErr w:type="spellEnd"/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контроля,  а также реализацией задач стоящих перед педагогическим коллективом школы.</w:t>
      </w:r>
    </w:p>
    <w:p w:rsidR="002A048E" w:rsidRDefault="00FC72C3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   Согласно типологии личности </w:t>
      </w:r>
      <w:proofErr w:type="gramStart"/>
      <w:r w:rsidRPr="008404CD">
        <w:rPr>
          <w:rFonts w:ascii="Times New Roman" w:eastAsia="Times New Roman" w:hAnsi="Times New Roman" w:cs="Times New Roman"/>
          <w:sz w:val="28"/>
          <w:szCs w:val="28"/>
        </w:rPr>
        <w:t>Дж</w:t>
      </w:r>
      <w:proofErr w:type="gramEnd"/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8404CD">
        <w:rPr>
          <w:rFonts w:ascii="Times New Roman" w:eastAsia="Times New Roman" w:hAnsi="Times New Roman" w:cs="Times New Roman"/>
          <w:sz w:val="28"/>
          <w:szCs w:val="28"/>
        </w:rPr>
        <w:t>Холланда</w:t>
      </w:r>
      <w:proofErr w:type="spellEnd"/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различают шесть психологических типов людей. Каждый тип характеризуется определенными особенностями темперамента, характера. В связи с этим определенному психологическому типу личности соответствуют профессии, в которых человек может достичь наибольших успехов.  Мониторинг показывает нам следующее:</w:t>
      </w:r>
      <w:r w:rsidR="00F21E23">
        <w:rPr>
          <w:rFonts w:ascii="Times New Roman" w:eastAsia="Times New Roman" w:hAnsi="Times New Roman" w:cs="Times New Roman"/>
          <w:sz w:val="28"/>
          <w:szCs w:val="28"/>
        </w:rPr>
        <w:t xml:space="preserve"> на протяжении 4-х лет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ли</w:t>
      </w:r>
      <w:r w:rsidR="000E6DBB">
        <w:rPr>
          <w:rFonts w:ascii="Times New Roman" w:eastAsia="Times New Roman" w:hAnsi="Times New Roman" w:cs="Times New Roman"/>
          <w:sz w:val="28"/>
          <w:szCs w:val="28"/>
        </w:rPr>
        <w:t>дирует «предприимчивый» тип (26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%, это на </w:t>
      </w:r>
      <w:r w:rsidR="002A048E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,6%  </w:t>
      </w:r>
      <w:r w:rsidR="002A048E">
        <w:rPr>
          <w:rFonts w:ascii="Times New Roman" w:eastAsia="Times New Roman" w:hAnsi="Times New Roman" w:cs="Times New Roman"/>
          <w:sz w:val="28"/>
          <w:szCs w:val="28"/>
        </w:rPr>
        <w:t>ниж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е 2007-2010 </w:t>
      </w:r>
      <w:proofErr w:type="spellStart"/>
      <w:proofErr w:type="gramStart"/>
      <w:r w:rsidRPr="008404CD">
        <w:rPr>
          <w:rFonts w:ascii="Times New Roman" w:eastAsia="Times New Roman" w:hAnsi="Times New Roman" w:cs="Times New Roman"/>
          <w:sz w:val="28"/>
          <w:szCs w:val="28"/>
        </w:rPr>
        <w:t>гг</w:t>
      </w:r>
      <w:proofErr w:type="spellEnd"/>
      <w:proofErr w:type="gramEnd"/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). На втором месте 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lastRenderedPageBreak/>
        <w:t>«социальный » тип (2</w:t>
      </w:r>
      <w:r w:rsidR="002A048E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>%)  и на третьем месте предпочтения «артистический» тип (1</w:t>
      </w:r>
      <w:r w:rsidR="002A048E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%) . </w:t>
      </w:r>
    </w:p>
    <w:p w:rsidR="00FC72C3" w:rsidRPr="008404CD" w:rsidRDefault="00FC72C3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b/>
          <w:i/>
          <w:sz w:val="28"/>
          <w:szCs w:val="28"/>
        </w:rPr>
        <w:t>Выводы: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преобладающие типы  личности в 9-11 классах «предприимчивый», «артистичный» и «социальный»  обусловлены  социально-экономическими запросами и перспективными возможностями.</w:t>
      </w:r>
    </w:p>
    <w:p w:rsidR="00FC72C3" w:rsidRPr="008404CD" w:rsidRDefault="00FC72C3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   При сравнении уровня мотивации за период  2007-201</w:t>
      </w:r>
      <w:r w:rsidR="00DB6BAA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гг. в 11-х классах видно,  что высокий уровень мотивации </w:t>
      </w:r>
      <w:r w:rsidR="00632C78">
        <w:rPr>
          <w:rFonts w:ascii="Times New Roman" w:eastAsia="Times New Roman" w:hAnsi="Times New Roman" w:cs="Times New Roman"/>
          <w:sz w:val="28"/>
          <w:szCs w:val="28"/>
        </w:rPr>
        <w:t>повыси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лся на </w:t>
      </w:r>
      <w:r w:rsidR="00632C78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>,</w:t>
      </w:r>
      <w:r w:rsidR="00632C78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>%  (26,</w:t>
      </w:r>
      <w:r w:rsidR="00632C78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>%)</w:t>
      </w:r>
      <w:r w:rsidR="007F0B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2C78">
        <w:rPr>
          <w:rFonts w:ascii="Times New Roman" w:eastAsia="Times New Roman" w:hAnsi="Times New Roman" w:cs="Times New Roman"/>
          <w:sz w:val="28"/>
          <w:szCs w:val="28"/>
        </w:rPr>
        <w:t>и в основном преобладает средний уровень мотивации 64% (это на 7,7% выше предыдущих годов)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, отсюда  и </w:t>
      </w:r>
      <w:r w:rsidR="00632C78">
        <w:rPr>
          <w:rFonts w:ascii="Times New Roman" w:eastAsia="Times New Roman" w:hAnsi="Times New Roman" w:cs="Times New Roman"/>
          <w:sz w:val="28"/>
          <w:szCs w:val="28"/>
        </w:rPr>
        <w:t>высокие показатели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2C78" w:rsidRPr="008404CD">
        <w:rPr>
          <w:rFonts w:ascii="Times New Roman" w:eastAsia="Times New Roman" w:hAnsi="Times New Roman" w:cs="Times New Roman"/>
          <w:sz w:val="28"/>
          <w:szCs w:val="28"/>
        </w:rPr>
        <w:t>уровня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интеллектуальных способностей.</w:t>
      </w:r>
      <w:r w:rsidR="00632C78">
        <w:rPr>
          <w:rFonts w:ascii="Times New Roman" w:eastAsia="Times New Roman" w:hAnsi="Times New Roman" w:cs="Times New Roman"/>
          <w:sz w:val="28"/>
          <w:szCs w:val="28"/>
        </w:rPr>
        <w:t xml:space="preserve"> Так  и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нтеллектуальный  уровень  </w:t>
      </w:r>
      <w:r w:rsidR="00632C78">
        <w:rPr>
          <w:rFonts w:ascii="Times New Roman" w:eastAsia="Times New Roman" w:hAnsi="Times New Roman" w:cs="Times New Roman"/>
          <w:sz w:val="28"/>
          <w:szCs w:val="28"/>
        </w:rPr>
        <w:t>11-классников вырос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 на </w:t>
      </w:r>
      <w:r w:rsidR="00632C78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,9% (29,1%), </w:t>
      </w:r>
      <w:r w:rsidR="00632C78">
        <w:rPr>
          <w:rFonts w:ascii="Times New Roman" w:eastAsia="Times New Roman" w:hAnsi="Times New Roman" w:cs="Times New Roman"/>
          <w:sz w:val="28"/>
          <w:szCs w:val="28"/>
        </w:rPr>
        <w:t>а средний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уровень вырос на</w:t>
      </w:r>
      <w:r w:rsidR="007F0B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2C78">
        <w:rPr>
          <w:rFonts w:ascii="Times New Roman" w:eastAsia="Times New Roman" w:hAnsi="Times New Roman" w:cs="Times New Roman"/>
          <w:sz w:val="28"/>
          <w:szCs w:val="28"/>
        </w:rPr>
        <w:t>1,4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>% (</w:t>
      </w:r>
      <w:r w:rsidR="00632C78">
        <w:rPr>
          <w:rFonts w:ascii="Times New Roman" w:eastAsia="Times New Roman" w:hAnsi="Times New Roman" w:cs="Times New Roman"/>
          <w:sz w:val="28"/>
          <w:szCs w:val="28"/>
        </w:rPr>
        <w:t>48,6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%).  </w:t>
      </w:r>
    </w:p>
    <w:p w:rsidR="00FC72C3" w:rsidRPr="008404CD" w:rsidRDefault="00FC72C3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b/>
          <w:i/>
          <w:sz w:val="28"/>
          <w:szCs w:val="28"/>
        </w:rPr>
        <w:t>Выводы: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4D39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>рименение образовате</w:t>
      </w:r>
      <w:r w:rsidR="00D94D39">
        <w:rPr>
          <w:rFonts w:ascii="Times New Roman" w:eastAsia="Times New Roman" w:hAnsi="Times New Roman" w:cs="Times New Roman"/>
          <w:sz w:val="28"/>
          <w:szCs w:val="28"/>
        </w:rPr>
        <w:t xml:space="preserve">льных инновационных технологий 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>помог</w:t>
      </w:r>
      <w:r w:rsidR="00D94D39">
        <w:rPr>
          <w:rFonts w:ascii="Times New Roman" w:eastAsia="Times New Roman" w:hAnsi="Times New Roman" w:cs="Times New Roman"/>
          <w:sz w:val="28"/>
          <w:szCs w:val="28"/>
        </w:rPr>
        <w:t>ли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подростку стать субъектом своей учебы.</w:t>
      </w:r>
    </w:p>
    <w:p w:rsidR="00FC72C3" w:rsidRPr="008404CD" w:rsidRDefault="00FC72C3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   В отличие от взрослых подростки скрывают свое состояние даже от самых близких людей. Основные признаки суицидальности – это  депрессии в первую очередь (нарушение сна и тоскливое настроение, синяки под глазами, нервозность, потеря аппетита или наоборот переедание) и низкий уровень общительности. В это же время у подростка портятся отношения со старыми друзьями, одноклассниками. Возможны мысли и вопросы о смерти, о неудачах, внезапные необоснованные вспышки гнева, вымещение злобы на младших членах семьи, животных, просто на предметах. Употребление алкоголя и наркотиков, агрессия  воспринимается в это время как выход из положения. В период депрессии ребенок перестает следить за своим внешним видом. Иногда депрессивные состояния влияют на перемену вкусов, подростка начинает тянуть ко всему мрачному, связанному с культом смерти. Утрата вкуса к реальной жизни тоже свидетельствует о депрессивном состоянии. В подростковом возрасте  человек очень чувствителен к любой критике, непониманию, стрессам,  он нуждается в большем внимании к себе. И именно поэтому мы выбрали 7-8 классы для отслеживания психологического и психического состояния подростка, чтобы своевременно выявить особенности ребенка, которые могут способствовать появлению определенных сложностей и отклонений в его интеллектуальном или личностном развитии, предупредить возможные осложнения в связи с переходом учащихся на следующую возрастную ступень.</w:t>
      </w:r>
    </w:p>
    <w:p w:rsidR="00FC72C3" w:rsidRPr="008404CD" w:rsidRDefault="00EF3010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FC72C3" w:rsidRPr="008404CD">
        <w:rPr>
          <w:rFonts w:ascii="Times New Roman" w:eastAsia="Times New Roman" w:hAnsi="Times New Roman" w:cs="Times New Roman"/>
          <w:sz w:val="28"/>
          <w:szCs w:val="28"/>
        </w:rPr>
        <w:t xml:space="preserve">По данным мониторинга  высокий уровень физической агрессии </w:t>
      </w:r>
      <w:r w:rsidR="00FC72C3" w:rsidRPr="008404C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семиклассников </w:t>
      </w:r>
      <w:r w:rsidR="00FC72C3" w:rsidRPr="008404CD">
        <w:rPr>
          <w:rFonts w:ascii="Times New Roman" w:eastAsia="Times New Roman" w:hAnsi="Times New Roman" w:cs="Times New Roman"/>
          <w:sz w:val="28"/>
          <w:szCs w:val="28"/>
        </w:rPr>
        <w:t>составляет 16,</w:t>
      </w:r>
      <w:r w:rsidR="002344D5">
        <w:rPr>
          <w:rFonts w:ascii="Times New Roman" w:eastAsia="Times New Roman" w:hAnsi="Times New Roman" w:cs="Times New Roman"/>
          <w:sz w:val="28"/>
          <w:szCs w:val="28"/>
        </w:rPr>
        <w:t>1</w:t>
      </w:r>
      <w:r w:rsidR="002344D5" w:rsidRPr="008404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72C3" w:rsidRPr="008404CD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 w:rsidR="002344D5">
        <w:rPr>
          <w:rFonts w:ascii="Times New Roman" w:eastAsia="Times New Roman" w:hAnsi="Times New Roman" w:cs="Times New Roman"/>
          <w:sz w:val="28"/>
          <w:szCs w:val="28"/>
        </w:rPr>
        <w:t xml:space="preserve"> (ниже на 0,2% с 2009-2010 </w:t>
      </w:r>
      <w:proofErr w:type="spellStart"/>
      <w:r w:rsidR="002344D5">
        <w:rPr>
          <w:rFonts w:ascii="Times New Roman" w:eastAsia="Times New Roman" w:hAnsi="Times New Roman" w:cs="Times New Roman"/>
          <w:sz w:val="28"/>
          <w:szCs w:val="28"/>
        </w:rPr>
        <w:t>уч</w:t>
      </w:r>
      <w:proofErr w:type="spellEnd"/>
      <w:r w:rsidR="002344D5">
        <w:rPr>
          <w:rFonts w:ascii="Times New Roman" w:eastAsia="Times New Roman" w:hAnsi="Times New Roman" w:cs="Times New Roman"/>
          <w:sz w:val="28"/>
          <w:szCs w:val="28"/>
        </w:rPr>
        <w:t>. годом)</w:t>
      </w:r>
      <w:r w:rsidR="00FC72C3" w:rsidRPr="008404CD">
        <w:rPr>
          <w:rFonts w:ascii="Times New Roman" w:eastAsia="Times New Roman" w:hAnsi="Times New Roman" w:cs="Times New Roman"/>
          <w:sz w:val="28"/>
          <w:szCs w:val="28"/>
        </w:rPr>
        <w:t>, а средний уровень преобладает  у 4</w:t>
      </w:r>
      <w:r w:rsidR="002344D5">
        <w:rPr>
          <w:rFonts w:ascii="Times New Roman" w:eastAsia="Times New Roman" w:hAnsi="Times New Roman" w:cs="Times New Roman"/>
          <w:sz w:val="28"/>
          <w:szCs w:val="28"/>
        </w:rPr>
        <w:t>1</w:t>
      </w:r>
      <w:r w:rsidR="00FC72C3" w:rsidRPr="008404CD">
        <w:rPr>
          <w:rFonts w:ascii="Times New Roman" w:eastAsia="Times New Roman" w:hAnsi="Times New Roman" w:cs="Times New Roman"/>
          <w:sz w:val="28"/>
          <w:szCs w:val="28"/>
        </w:rPr>
        <w:t>,</w:t>
      </w:r>
      <w:r w:rsidR="002344D5">
        <w:rPr>
          <w:rFonts w:ascii="Times New Roman" w:eastAsia="Times New Roman" w:hAnsi="Times New Roman" w:cs="Times New Roman"/>
          <w:sz w:val="28"/>
          <w:szCs w:val="28"/>
        </w:rPr>
        <w:t>8</w:t>
      </w:r>
      <w:r w:rsidR="00FC72C3" w:rsidRPr="008404CD">
        <w:rPr>
          <w:rFonts w:ascii="Times New Roman" w:eastAsia="Times New Roman" w:hAnsi="Times New Roman" w:cs="Times New Roman"/>
          <w:sz w:val="28"/>
          <w:szCs w:val="28"/>
        </w:rPr>
        <w:t>% школьников</w:t>
      </w:r>
      <w:r w:rsidR="002344D5">
        <w:rPr>
          <w:rFonts w:ascii="Times New Roman" w:eastAsia="Times New Roman" w:hAnsi="Times New Roman" w:cs="Times New Roman"/>
          <w:sz w:val="28"/>
          <w:szCs w:val="28"/>
        </w:rPr>
        <w:t xml:space="preserve"> (ниже с предыдущим годом на 1,7%)</w:t>
      </w:r>
      <w:r w:rsidR="00FC72C3" w:rsidRPr="008404CD">
        <w:rPr>
          <w:rFonts w:ascii="Times New Roman" w:eastAsia="Times New Roman" w:hAnsi="Times New Roman" w:cs="Times New Roman"/>
          <w:sz w:val="28"/>
          <w:szCs w:val="28"/>
        </w:rPr>
        <w:t>. Высокий уровень вербальной  агрессии составляет 21,</w:t>
      </w:r>
      <w:r w:rsidR="002344D5">
        <w:rPr>
          <w:rFonts w:ascii="Times New Roman" w:eastAsia="Times New Roman" w:hAnsi="Times New Roman" w:cs="Times New Roman"/>
          <w:sz w:val="28"/>
          <w:szCs w:val="28"/>
        </w:rPr>
        <w:t>5</w:t>
      </w:r>
      <w:r w:rsidR="00FC72C3" w:rsidRPr="008404CD">
        <w:rPr>
          <w:rFonts w:ascii="Times New Roman" w:eastAsia="Times New Roman" w:hAnsi="Times New Roman" w:cs="Times New Roman"/>
          <w:sz w:val="28"/>
          <w:szCs w:val="28"/>
        </w:rPr>
        <w:t>%</w:t>
      </w:r>
      <w:r w:rsidR="002344D5">
        <w:rPr>
          <w:rFonts w:ascii="Times New Roman" w:eastAsia="Times New Roman" w:hAnsi="Times New Roman" w:cs="Times New Roman"/>
          <w:sz w:val="28"/>
          <w:szCs w:val="28"/>
        </w:rPr>
        <w:t xml:space="preserve"> (выше на 8,5% по сравнению с 2009-2010 </w:t>
      </w:r>
      <w:proofErr w:type="spellStart"/>
      <w:proofErr w:type="gramStart"/>
      <w:r w:rsidR="002344D5">
        <w:rPr>
          <w:rFonts w:ascii="Times New Roman" w:eastAsia="Times New Roman" w:hAnsi="Times New Roman" w:cs="Times New Roman"/>
          <w:sz w:val="28"/>
          <w:szCs w:val="28"/>
        </w:rPr>
        <w:t>гг</w:t>
      </w:r>
      <w:proofErr w:type="spellEnd"/>
      <w:proofErr w:type="gramEnd"/>
      <w:r w:rsidR="002344D5">
        <w:rPr>
          <w:rFonts w:ascii="Times New Roman" w:eastAsia="Times New Roman" w:hAnsi="Times New Roman" w:cs="Times New Roman"/>
          <w:sz w:val="28"/>
          <w:szCs w:val="28"/>
        </w:rPr>
        <w:t>)</w:t>
      </w:r>
      <w:r w:rsidR="00FC72C3" w:rsidRPr="008404CD">
        <w:rPr>
          <w:rFonts w:ascii="Times New Roman" w:eastAsia="Times New Roman" w:hAnsi="Times New Roman" w:cs="Times New Roman"/>
          <w:sz w:val="28"/>
          <w:szCs w:val="28"/>
        </w:rPr>
        <w:t xml:space="preserve">, а </w:t>
      </w:r>
      <w:r w:rsidR="002344D5">
        <w:rPr>
          <w:rFonts w:ascii="Times New Roman" w:eastAsia="Times New Roman" w:hAnsi="Times New Roman" w:cs="Times New Roman"/>
          <w:sz w:val="28"/>
          <w:szCs w:val="28"/>
        </w:rPr>
        <w:t>38,2</w:t>
      </w:r>
      <w:r w:rsidR="00FC72C3" w:rsidRPr="008404CD">
        <w:rPr>
          <w:rFonts w:ascii="Times New Roman" w:eastAsia="Times New Roman" w:hAnsi="Times New Roman" w:cs="Times New Roman"/>
          <w:sz w:val="28"/>
          <w:szCs w:val="28"/>
        </w:rPr>
        <w:t>% имеет средний уровень</w:t>
      </w:r>
      <w:r w:rsidR="002344D5">
        <w:rPr>
          <w:rFonts w:ascii="Times New Roman" w:eastAsia="Times New Roman" w:hAnsi="Times New Roman" w:cs="Times New Roman"/>
          <w:sz w:val="28"/>
          <w:szCs w:val="28"/>
        </w:rPr>
        <w:t xml:space="preserve"> (это на 3,2% выше предыдущего года)  и чувство вины испытывают 23</w:t>
      </w:r>
      <w:r w:rsidR="00FC72C3" w:rsidRPr="008404CD">
        <w:rPr>
          <w:rFonts w:ascii="Times New Roman" w:eastAsia="Times New Roman" w:hAnsi="Times New Roman" w:cs="Times New Roman"/>
          <w:sz w:val="28"/>
          <w:szCs w:val="28"/>
        </w:rPr>
        <w:t>,</w:t>
      </w:r>
      <w:r w:rsidR="002344D5">
        <w:rPr>
          <w:rFonts w:ascii="Times New Roman" w:eastAsia="Times New Roman" w:hAnsi="Times New Roman" w:cs="Times New Roman"/>
          <w:sz w:val="28"/>
          <w:szCs w:val="28"/>
        </w:rPr>
        <w:t>3</w:t>
      </w:r>
      <w:r w:rsidR="00FC72C3" w:rsidRPr="008404CD">
        <w:rPr>
          <w:rFonts w:ascii="Times New Roman" w:eastAsia="Times New Roman" w:hAnsi="Times New Roman" w:cs="Times New Roman"/>
          <w:sz w:val="28"/>
          <w:szCs w:val="28"/>
        </w:rPr>
        <w:t>%</w:t>
      </w:r>
      <w:r w:rsidR="002344D5">
        <w:rPr>
          <w:rFonts w:ascii="Times New Roman" w:eastAsia="Times New Roman" w:hAnsi="Times New Roman" w:cs="Times New Roman"/>
          <w:sz w:val="28"/>
          <w:szCs w:val="28"/>
        </w:rPr>
        <w:t xml:space="preserve"> (выше на 0,9% чем в 2009-2010 учебном году)</w:t>
      </w:r>
      <w:r w:rsidR="00FC72C3" w:rsidRPr="008404CD">
        <w:rPr>
          <w:rFonts w:ascii="Times New Roman" w:eastAsia="Times New Roman" w:hAnsi="Times New Roman" w:cs="Times New Roman"/>
          <w:sz w:val="28"/>
          <w:szCs w:val="28"/>
        </w:rPr>
        <w:t xml:space="preserve"> учащихся, что тоже позволяет отследить ребят, склонных как к правонарушениям, так и к суициду.</w:t>
      </w:r>
    </w:p>
    <w:p w:rsidR="00FC72C3" w:rsidRPr="008404CD" w:rsidRDefault="00FC72C3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   Используя методику суицидальной направленност</w:t>
      </w:r>
      <w:r w:rsidR="007B4BAD">
        <w:rPr>
          <w:rFonts w:ascii="Times New Roman" w:eastAsia="Times New Roman" w:hAnsi="Times New Roman" w:cs="Times New Roman"/>
          <w:sz w:val="28"/>
          <w:szCs w:val="28"/>
        </w:rPr>
        <w:t>и, выявилось следующее, что у 7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% учащихся седьмых классов преобладает высокий уровень депрессивности </w:t>
      </w:r>
      <w:r w:rsidR="007B4BAD">
        <w:rPr>
          <w:rFonts w:ascii="Times New Roman" w:eastAsia="Times New Roman" w:hAnsi="Times New Roman" w:cs="Times New Roman"/>
          <w:sz w:val="28"/>
          <w:szCs w:val="28"/>
        </w:rPr>
        <w:t>(ниже на 0,8%</w:t>
      </w:r>
      <w:r w:rsidR="00CD067D">
        <w:rPr>
          <w:rFonts w:ascii="Times New Roman" w:eastAsia="Times New Roman" w:hAnsi="Times New Roman" w:cs="Times New Roman"/>
          <w:sz w:val="28"/>
          <w:szCs w:val="28"/>
        </w:rPr>
        <w:t xml:space="preserve"> с предыдущим учебным годом</w:t>
      </w:r>
      <w:r w:rsidR="007B4BAD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7B4BAD">
        <w:rPr>
          <w:rFonts w:ascii="Times New Roman" w:eastAsia="Times New Roman" w:hAnsi="Times New Roman" w:cs="Times New Roman"/>
          <w:sz w:val="28"/>
          <w:szCs w:val="28"/>
        </w:rPr>
        <w:tab/>
      </w:r>
      <w:r w:rsidRPr="008404CD">
        <w:rPr>
          <w:rFonts w:ascii="Times New Roman" w:eastAsia="Times New Roman" w:hAnsi="Times New Roman" w:cs="Times New Roman"/>
          <w:sz w:val="28"/>
          <w:szCs w:val="28"/>
        </w:rPr>
        <w:t>и низкий уровень общительности (9%)  это около 406 учащихся города или приблизительно 3-5 учащихся на школу.</w:t>
      </w:r>
    </w:p>
    <w:p w:rsidR="00FC72C3" w:rsidRPr="008404CD" w:rsidRDefault="00FC72C3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Проводя идентичную методику с восьмиклассниками  </w:t>
      </w:r>
      <w:r w:rsidR="00CD067D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о методике ИСН высокая депрессивность </w:t>
      </w:r>
      <w:proofErr w:type="gramStart"/>
      <w:r w:rsidRPr="008404CD">
        <w:rPr>
          <w:rFonts w:ascii="Times New Roman" w:eastAsia="Times New Roman" w:hAnsi="Times New Roman" w:cs="Times New Roman"/>
          <w:sz w:val="28"/>
          <w:szCs w:val="28"/>
        </w:rPr>
        <w:t>восьмиклассников</w:t>
      </w:r>
      <w:proofErr w:type="gramEnd"/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составляет </w:t>
      </w:r>
      <w:r w:rsidR="00CD067D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>,</w:t>
      </w:r>
      <w:r w:rsidR="00CD067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>%</w:t>
      </w:r>
      <w:r w:rsidR="00CD067D">
        <w:rPr>
          <w:rFonts w:ascii="Times New Roman" w:eastAsia="Times New Roman" w:hAnsi="Times New Roman" w:cs="Times New Roman"/>
          <w:sz w:val="28"/>
          <w:szCs w:val="28"/>
        </w:rPr>
        <w:t xml:space="preserve"> (это на 2% ниже, чем в 2009-</w:t>
      </w:r>
      <w:r w:rsidR="00CD067D">
        <w:rPr>
          <w:rFonts w:ascii="Times New Roman" w:eastAsia="Times New Roman" w:hAnsi="Times New Roman" w:cs="Times New Roman"/>
          <w:sz w:val="28"/>
          <w:szCs w:val="28"/>
        </w:rPr>
        <w:lastRenderedPageBreak/>
        <w:t>2010 учебном году)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и низкий уровень общительности у  </w:t>
      </w:r>
      <w:r w:rsidR="00CD067D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>% учащихся</w:t>
      </w:r>
      <w:r w:rsidR="00CD067D">
        <w:rPr>
          <w:rFonts w:ascii="Times New Roman" w:eastAsia="Times New Roman" w:hAnsi="Times New Roman" w:cs="Times New Roman"/>
          <w:sz w:val="28"/>
          <w:szCs w:val="28"/>
        </w:rPr>
        <w:t xml:space="preserve"> (на 1,2% ниже по сравнению с прошлым учебным годом)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FC72C3" w:rsidRPr="008404CD" w:rsidRDefault="00FC72C3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  Выявляя на раннем этапе психическое состояние и психологическое здоровье учащихся, психологи дают неоценимую информацию педагогическому коллективу и их родителям, возможность помочь ребенку найти выход из затруднительных ситуаций.</w:t>
      </w:r>
    </w:p>
    <w:p w:rsidR="00FC72C3" w:rsidRPr="008404CD" w:rsidRDefault="00FC72C3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8404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Работа городского методического объединения психологов отличается стабильностью и высоким профессиональным интересом его участников. Можно отметить, что практически все психологи имеют настрой на взаимодействие, высокую профессиональную мотивацию, заинтересованы в личностном и профессиональном росте. Подтверждение тому посещаемость заседаний МО, активность и креативность психологов города.</w:t>
      </w:r>
    </w:p>
    <w:p w:rsidR="00FC72C3" w:rsidRPr="008404CD" w:rsidRDefault="00FC72C3" w:rsidP="00D931DB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>Важным условием успешной деятельности методической службы является правильный выбор её модели, т.е. модели, соответствующей условиям, запросам, потребностям самих педагогов-психологов, а также  педагогов и руководителей конкретного образовательного учреждения.</w:t>
      </w:r>
    </w:p>
    <w:p w:rsidR="00FC72C3" w:rsidRPr="008404CD" w:rsidRDefault="00FC72C3" w:rsidP="00D931DB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31DB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а сегодняшний день в системе методического обеспечения практической деятельности педагогов-психологов города определены направления, способствующие научному обеспечению инновационных процессов, диагностике и анализу их эффективности, компетентной помощи педагогам и администрации во внедрении новшеств. </w:t>
      </w:r>
    </w:p>
    <w:p w:rsidR="00FC72C3" w:rsidRPr="008404CD" w:rsidRDefault="00FC72C3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   Организационное и научно-методическое обеспечение деятельности МО педагогов-психологов обеспечивают  повышение, совершенствование уровня их профессиональной компетентности и мастерства.</w:t>
      </w:r>
    </w:p>
    <w:p w:rsidR="00FC72C3" w:rsidRPr="008404CD" w:rsidRDefault="00FC72C3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Определяя формы  и методы работы методического объединения психологов  как всегда основной акцент был сделан </w:t>
      </w:r>
      <w:proofErr w:type="gramStart"/>
      <w:r w:rsidRPr="008404CD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8404CD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8404C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C72C3" w:rsidRPr="008404CD" w:rsidRDefault="00FC72C3" w:rsidP="00D931DB">
      <w:pPr>
        <w:numPr>
          <w:ilvl w:val="0"/>
          <w:numId w:val="7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>Теоретические и практические семинары на основе опыта работы;</w:t>
      </w:r>
    </w:p>
    <w:p w:rsidR="00FC72C3" w:rsidRPr="008404CD" w:rsidRDefault="00FC72C3" w:rsidP="00D931DB">
      <w:pPr>
        <w:numPr>
          <w:ilvl w:val="0"/>
          <w:numId w:val="8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«Мастер-класс» по девиантным, трудным подросткам, склонных к суициду и правонарушениям; </w:t>
      </w:r>
    </w:p>
    <w:p w:rsidR="00FC72C3" w:rsidRPr="008404CD" w:rsidRDefault="00FC72C3" w:rsidP="00D931DB">
      <w:pPr>
        <w:numPr>
          <w:ilvl w:val="0"/>
          <w:numId w:val="9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«Школа становления молодого психолога» тематические консультации; </w:t>
      </w:r>
    </w:p>
    <w:p w:rsidR="00FC72C3" w:rsidRPr="008404CD" w:rsidRDefault="00FC72C3" w:rsidP="00D931DB">
      <w:pPr>
        <w:numPr>
          <w:ilvl w:val="0"/>
          <w:numId w:val="9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«Школа исследователя»;</w:t>
      </w:r>
    </w:p>
    <w:p w:rsidR="00FC72C3" w:rsidRPr="008404CD" w:rsidRDefault="00FC72C3" w:rsidP="00D931DB">
      <w:pPr>
        <w:numPr>
          <w:ilvl w:val="0"/>
          <w:numId w:val="9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Творческие группы и лаборатории; </w:t>
      </w:r>
    </w:p>
    <w:p w:rsidR="00FC72C3" w:rsidRPr="008404CD" w:rsidRDefault="00FC72C3" w:rsidP="00D931DB">
      <w:pPr>
        <w:numPr>
          <w:ilvl w:val="0"/>
          <w:numId w:val="9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8404CD">
        <w:rPr>
          <w:rFonts w:ascii="Times New Roman" w:eastAsia="Times New Roman" w:hAnsi="Times New Roman" w:cs="Times New Roman"/>
          <w:sz w:val="28"/>
          <w:szCs w:val="28"/>
        </w:rPr>
        <w:t>ЭксПо</w:t>
      </w:r>
      <w:proofErr w:type="spellEnd"/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МК» — экстренная помощь молодому коллеге; </w:t>
      </w:r>
    </w:p>
    <w:p w:rsidR="00FC72C3" w:rsidRPr="008404CD" w:rsidRDefault="00FC72C3" w:rsidP="00D931DB">
      <w:pPr>
        <w:numPr>
          <w:ilvl w:val="0"/>
          <w:numId w:val="10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>семинары-тренинги с приглашением ведущих тренеров города, общественных объединений.</w:t>
      </w:r>
    </w:p>
    <w:p w:rsidR="00FC72C3" w:rsidRPr="008404CD" w:rsidRDefault="00FC72C3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</w:p>
    <w:p w:rsidR="00FC72C3" w:rsidRPr="008404CD" w:rsidRDefault="00FC72C3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Анализируя мероприятия по направлениям и видам деятельности, используя вышеуказанные формы работы, можно отметить, что ежегодные городские МО насыщенны, интересны, эффективны и полезны. </w:t>
      </w:r>
    </w:p>
    <w:p w:rsidR="007D5A30" w:rsidRDefault="00FC72C3" w:rsidP="00D931D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404CD">
        <w:rPr>
          <w:rFonts w:ascii="Times New Roman" w:eastAsia="Times New Roman" w:hAnsi="Times New Roman" w:cs="Times New Roman"/>
          <w:b/>
          <w:sz w:val="28"/>
          <w:szCs w:val="28"/>
        </w:rPr>
        <w:t>Проведено за 2007-201</w:t>
      </w:r>
      <w:r w:rsidR="00832877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8404CD">
        <w:rPr>
          <w:rFonts w:ascii="Times New Roman" w:eastAsia="Times New Roman" w:hAnsi="Times New Roman" w:cs="Times New Roman"/>
          <w:b/>
          <w:sz w:val="28"/>
          <w:szCs w:val="28"/>
        </w:rPr>
        <w:t xml:space="preserve"> уч</w:t>
      </w:r>
      <w:r w:rsidR="00832877">
        <w:rPr>
          <w:rFonts w:ascii="Times New Roman" w:eastAsia="Times New Roman" w:hAnsi="Times New Roman" w:cs="Times New Roman"/>
          <w:b/>
          <w:sz w:val="28"/>
          <w:szCs w:val="28"/>
        </w:rPr>
        <w:t xml:space="preserve">ебный </w:t>
      </w:r>
      <w:r w:rsidRPr="008404CD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="00832877">
        <w:rPr>
          <w:rFonts w:ascii="Times New Roman" w:eastAsia="Times New Roman" w:hAnsi="Times New Roman" w:cs="Times New Roman"/>
          <w:b/>
          <w:sz w:val="28"/>
          <w:szCs w:val="28"/>
        </w:rPr>
        <w:t>од</w:t>
      </w:r>
      <w:r w:rsidRPr="008404CD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FC72C3" w:rsidRPr="008404CD" w:rsidRDefault="00832877" w:rsidP="00D931DB">
      <w:pPr>
        <w:numPr>
          <w:ilvl w:val="0"/>
          <w:numId w:val="1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44</w:t>
      </w:r>
      <w:r w:rsidR="00FC72C3" w:rsidRPr="008404CD">
        <w:rPr>
          <w:rFonts w:ascii="Times New Roman" w:eastAsia="Times New Roman" w:hAnsi="Times New Roman" w:cs="Times New Roman"/>
          <w:sz w:val="28"/>
          <w:szCs w:val="28"/>
        </w:rPr>
        <w:t xml:space="preserve">  семинаров направленных на приобретение теоретически - практических навыков (ШГ и ШЛ №№ 1, 38, 45, 53, 95, ОСШ №№ 13,17, 25, 32, 34, 60, 66, 68, 81); </w:t>
      </w:r>
    </w:p>
    <w:p w:rsidR="00FC72C3" w:rsidRPr="008404CD" w:rsidRDefault="00B05534" w:rsidP="00D931DB">
      <w:pPr>
        <w:numPr>
          <w:ilvl w:val="0"/>
          <w:numId w:val="1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44</w:t>
      </w:r>
      <w:r w:rsidR="007D5A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мастер – класса</w:t>
      </w:r>
      <w:r w:rsidR="00FC72C3" w:rsidRPr="008404CD">
        <w:rPr>
          <w:rFonts w:ascii="Times New Roman" w:eastAsia="Times New Roman" w:hAnsi="Times New Roman" w:cs="Times New Roman"/>
          <w:sz w:val="28"/>
          <w:szCs w:val="28"/>
        </w:rPr>
        <w:t xml:space="preserve"> (ШГ и ШЛ №№ 9, 38, 45, 53, 95  ОСШ №№17, 25, 32, 34, 52, 54, 68, 77, 81, техлицей); </w:t>
      </w:r>
    </w:p>
    <w:p w:rsidR="00FC72C3" w:rsidRPr="008404CD" w:rsidRDefault="00FC72C3" w:rsidP="00D931DB">
      <w:pPr>
        <w:numPr>
          <w:ilvl w:val="0"/>
          <w:numId w:val="1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«Школа становления молодого психолога» - </w:t>
      </w:r>
      <w:r w:rsidR="007D5A30">
        <w:rPr>
          <w:rFonts w:ascii="Times New Roman" w:eastAsia="Times New Roman" w:hAnsi="Times New Roman" w:cs="Times New Roman"/>
          <w:sz w:val="28"/>
          <w:szCs w:val="28"/>
        </w:rPr>
        <w:t>3</w:t>
      </w:r>
      <w:r w:rsidR="00832877">
        <w:rPr>
          <w:rFonts w:ascii="Times New Roman" w:eastAsia="Times New Roman" w:hAnsi="Times New Roman" w:cs="Times New Roman"/>
          <w:sz w:val="28"/>
          <w:szCs w:val="28"/>
        </w:rPr>
        <w:t>9</w:t>
      </w:r>
      <w:r w:rsidR="007D5A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тематических консультаций;  </w:t>
      </w:r>
    </w:p>
    <w:p w:rsidR="00FC72C3" w:rsidRPr="008404CD" w:rsidRDefault="00FC72C3" w:rsidP="00D931DB">
      <w:pPr>
        <w:numPr>
          <w:ilvl w:val="0"/>
          <w:numId w:val="1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lastRenderedPageBreak/>
        <w:t>«</w:t>
      </w:r>
      <w:proofErr w:type="spellStart"/>
      <w:r w:rsidRPr="008404CD">
        <w:rPr>
          <w:rFonts w:ascii="Times New Roman" w:eastAsia="Times New Roman" w:hAnsi="Times New Roman" w:cs="Times New Roman"/>
          <w:sz w:val="28"/>
          <w:szCs w:val="28"/>
        </w:rPr>
        <w:t>ЭксПо</w:t>
      </w:r>
      <w:proofErr w:type="spellEnd"/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МК» — экстре</w:t>
      </w:r>
      <w:r w:rsidR="007534F4">
        <w:rPr>
          <w:rFonts w:ascii="Times New Roman" w:eastAsia="Times New Roman" w:hAnsi="Times New Roman" w:cs="Times New Roman"/>
          <w:sz w:val="28"/>
          <w:szCs w:val="28"/>
        </w:rPr>
        <w:t xml:space="preserve">нная помощь молодому коллеге – </w:t>
      </w:r>
      <w:r w:rsidR="00F64BBE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>9</w:t>
      </w:r>
      <w:r w:rsidR="007534F4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индивидуальных консультаций; </w:t>
      </w:r>
    </w:p>
    <w:p w:rsidR="00FC72C3" w:rsidRPr="008404CD" w:rsidRDefault="00FC72C3" w:rsidP="00D931DB">
      <w:pPr>
        <w:numPr>
          <w:ilvl w:val="0"/>
          <w:numId w:val="1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>пройдены курсы  РИПК – 9 психологов, ОИПК – 4</w:t>
      </w:r>
      <w:r w:rsidR="00914341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психологов, Проблемные курсы ПК – 67 психологов.</w:t>
      </w:r>
    </w:p>
    <w:p w:rsidR="00FC72C3" w:rsidRPr="008404CD" w:rsidRDefault="00FC72C3" w:rsidP="00D931DB">
      <w:pPr>
        <w:numPr>
          <w:ilvl w:val="0"/>
          <w:numId w:val="1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>1 -Интерактивный урок по профилактике суицида (ШГ № 45).</w:t>
      </w:r>
    </w:p>
    <w:p w:rsidR="00FC72C3" w:rsidRPr="008404CD" w:rsidRDefault="00FC72C3" w:rsidP="00D931DB">
      <w:pPr>
        <w:numPr>
          <w:ilvl w:val="0"/>
          <w:numId w:val="12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С 8.12-10.12.09 года </w:t>
      </w:r>
      <w:r w:rsidR="002A26EA">
        <w:rPr>
          <w:rFonts w:ascii="Times New Roman" w:eastAsia="Times New Roman" w:hAnsi="Times New Roman" w:cs="Times New Roman"/>
          <w:sz w:val="28"/>
          <w:szCs w:val="28"/>
        </w:rPr>
        <w:t xml:space="preserve"> и с 4.05.11 года 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>прошел трехдневный Республиканский семинар-тренинг по компьютерной диагностической программе «Способ раннего выявления рисков формирования и развития зависимости от психоактивных веществ у учащихся среднеобразовательных школ. Семинар, проводился на уровне программы национальной безопасности Правительства РК, на базе ОСШ № 8</w:t>
      </w:r>
      <w:r w:rsidR="002A26EA">
        <w:rPr>
          <w:rFonts w:ascii="Times New Roman" w:eastAsia="Times New Roman" w:hAnsi="Times New Roman" w:cs="Times New Roman"/>
          <w:sz w:val="28"/>
          <w:szCs w:val="28"/>
        </w:rPr>
        <w:t xml:space="preserve"> и ОКШДС №77 с охватом всех образовательных учреждений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. Материалы семинара представляли собой методическое пособие по организации специального занятия по тестированию уровней психологического здоровья – устойчивости к вовлечению в современные социальные эпидемии среди учащихся, с использованием специальных компьютерных программ, которые были розданы в последний день семинара </w:t>
      </w:r>
      <w:r w:rsidR="002A26EA">
        <w:rPr>
          <w:rFonts w:ascii="Times New Roman" w:eastAsia="Times New Roman" w:hAnsi="Times New Roman" w:cs="Times New Roman"/>
          <w:sz w:val="28"/>
          <w:szCs w:val="28"/>
        </w:rPr>
        <w:t xml:space="preserve"> психологам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72C3" w:rsidRPr="008404CD" w:rsidRDefault="00FC72C3" w:rsidP="00D931D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   Исходя из вышесказанного, можно определить слабые и сильные стороны работы психологической службы:</w:t>
      </w:r>
    </w:p>
    <w:p w:rsidR="00FC72C3" w:rsidRPr="008404CD" w:rsidRDefault="00FC72C3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FC72C3" w:rsidRDefault="00FC72C3" w:rsidP="00D931DB">
      <w:pPr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b/>
          <w:sz w:val="28"/>
          <w:szCs w:val="28"/>
        </w:rPr>
        <w:t>Слабые стороны работы:</w:t>
      </w:r>
    </w:p>
    <w:p w:rsidR="00A2613E" w:rsidRDefault="00A2613E" w:rsidP="00A2613E">
      <w:pPr>
        <w:numPr>
          <w:ilvl w:val="0"/>
          <w:numId w:val="13"/>
        </w:numPr>
        <w:tabs>
          <w:tab w:val="left" w:pos="870"/>
        </w:tabs>
        <w:spacing w:after="0" w:line="240" w:lineRule="auto"/>
        <w:ind w:left="87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Основная проблема – недоработка взаимосвязей внешних и внутренних систем. Модель функционирования связей психологической службы с другими структурными подразделениями отсутствует, и каждая служба работает автономно, не взаимодействуя друг с другом, это и дает отрицательную оценку работы психологов  общественностью, обвиняя только психологов, хотя здесь существует пограничная зона с социальным педагогом, завучем по воспитательной работе, работа родителей (кризис семейных отношений). Усиление должно быть не на дифференциацию функциональных обязанностей каждой структуры, а совместное планирование и мероприятия, объединяющие в одно целое. Для решения выявленной проблемы  необходимо: </w:t>
      </w:r>
    </w:p>
    <w:p w:rsidR="00A2613E" w:rsidRDefault="00F920A8" w:rsidP="00F920A8">
      <w:pPr>
        <w:pStyle w:val="a8"/>
        <w:numPr>
          <w:ilvl w:val="0"/>
          <w:numId w:val="22"/>
        </w:numPr>
        <w:tabs>
          <w:tab w:val="left" w:pos="8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Усилить взаимодействие с семьей;</w:t>
      </w:r>
    </w:p>
    <w:p w:rsidR="00F920A8" w:rsidRPr="00F920A8" w:rsidRDefault="00F920A8" w:rsidP="00F920A8">
      <w:pPr>
        <w:pStyle w:val="a8"/>
        <w:numPr>
          <w:ilvl w:val="0"/>
          <w:numId w:val="22"/>
        </w:numPr>
        <w:tabs>
          <w:tab w:val="left" w:pos="8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Конструктивно взаимодействовать не только с системой внутренних связей образовательных учреждений, но и внешних структур, более тесно сотрудничать с общественными организациями, кризисными центрами семьи, департаментом по защите прав ребенка и выработать единую систему работы в профилактических и просветительских мероприятиях.</w:t>
      </w:r>
    </w:p>
    <w:p w:rsidR="00FC72C3" w:rsidRDefault="00FC72C3" w:rsidP="00D931DB">
      <w:pPr>
        <w:numPr>
          <w:ilvl w:val="0"/>
          <w:numId w:val="13"/>
        </w:numPr>
        <w:tabs>
          <w:tab w:val="left" w:pos="870"/>
        </w:tabs>
        <w:spacing w:after="0" w:line="240" w:lineRule="auto"/>
        <w:ind w:left="87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>Во многих  школах администрация не проявляет интереса к психологической службе, нет заинтересованности в качественной работе ШПС;</w:t>
      </w:r>
    </w:p>
    <w:p w:rsidR="00FC72C3" w:rsidRPr="008404CD" w:rsidRDefault="00FC72C3" w:rsidP="00D931DB">
      <w:pPr>
        <w:numPr>
          <w:ilvl w:val="0"/>
          <w:numId w:val="13"/>
        </w:numPr>
        <w:tabs>
          <w:tab w:val="left" w:pos="870"/>
        </w:tabs>
        <w:spacing w:after="0" w:line="240" w:lineRule="auto"/>
        <w:ind w:left="87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404CD">
        <w:rPr>
          <w:rFonts w:ascii="Times New Roman" w:eastAsia="Times New Roman" w:hAnsi="Times New Roman" w:cs="Times New Roman"/>
          <w:sz w:val="28"/>
          <w:szCs w:val="28"/>
        </w:rPr>
        <w:t>Обеспечение техническое и материальное на нуле (кабинет, мебель, компьютеризация, бумага, принтер, инструментарий и т.д.)</w:t>
      </w:r>
      <w:proofErr w:type="gramEnd"/>
    </w:p>
    <w:p w:rsidR="00551AEB" w:rsidRPr="00551AEB" w:rsidRDefault="00FC72C3" w:rsidP="00D931DB">
      <w:pPr>
        <w:numPr>
          <w:ilvl w:val="0"/>
          <w:numId w:val="13"/>
        </w:numPr>
        <w:tabs>
          <w:tab w:val="left" w:pos="870"/>
        </w:tabs>
        <w:spacing w:after="0" w:line="240" w:lineRule="auto"/>
        <w:ind w:left="870" w:hanging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1AEB">
        <w:rPr>
          <w:rFonts w:ascii="Times New Roman" w:eastAsia="Times New Roman" w:hAnsi="Times New Roman" w:cs="Times New Roman"/>
          <w:sz w:val="28"/>
          <w:szCs w:val="28"/>
        </w:rPr>
        <w:t xml:space="preserve">Психологи загружаются рейдовой, курьерской работой, </w:t>
      </w:r>
      <w:proofErr w:type="spellStart"/>
      <w:r w:rsidRPr="00551AEB">
        <w:rPr>
          <w:rFonts w:ascii="Times New Roman" w:eastAsia="Times New Roman" w:hAnsi="Times New Roman" w:cs="Times New Roman"/>
          <w:sz w:val="28"/>
          <w:szCs w:val="28"/>
        </w:rPr>
        <w:t>наркопостом</w:t>
      </w:r>
      <w:proofErr w:type="spellEnd"/>
      <w:r w:rsidR="00551AE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72C3" w:rsidRPr="00551AEB" w:rsidRDefault="00FC72C3" w:rsidP="00D931DB">
      <w:pPr>
        <w:numPr>
          <w:ilvl w:val="0"/>
          <w:numId w:val="13"/>
        </w:numPr>
        <w:tabs>
          <w:tab w:val="left" w:pos="870"/>
        </w:tabs>
        <w:spacing w:after="0" w:line="240" w:lineRule="auto"/>
        <w:ind w:left="870" w:hanging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1AEB">
        <w:rPr>
          <w:rFonts w:ascii="Times New Roman" w:eastAsia="Times New Roman" w:hAnsi="Times New Roman" w:cs="Times New Roman"/>
          <w:sz w:val="28"/>
          <w:szCs w:val="28"/>
        </w:rPr>
        <w:t xml:space="preserve"> Семинары проводятся еженедельно, каждый четверг.</w:t>
      </w:r>
      <w:r w:rsidRPr="00551AE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51AEB">
        <w:rPr>
          <w:rFonts w:ascii="Times New Roman" w:eastAsia="Times New Roman" w:hAnsi="Times New Roman" w:cs="Times New Roman"/>
          <w:sz w:val="28"/>
          <w:szCs w:val="28"/>
        </w:rPr>
        <w:t xml:space="preserve">Но почему-то одни и те же психологи систематически не посещают семинары, ссылаясь на то, что их не отпускают руководители или находят еще какую-нибудь причину. Это </w:t>
      </w:r>
      <w:r w:rsidRPr="00551AEB">
        <w:rPr>
          <w:rFonts w:ascii="Times New Roman" w:eastAsia="Times New Roman" w:hAnsi="Times New Roman" w:cs="Times New Roman"/>
          <w:sz w:val="28"/>
          <w:szCs w:val="28"/>
        </w:rPr>
        <w:lastRenderedPageBreak/>
        <w:t>такие школы как: ОСШ №  6, 11, 12, 14, 18, 21, 35, 36, 37, 41, 42, 43, 44, 51, 56, 57, 58,59, 61, 62, 76, 78, 79, 87,88, 92, 134, 137.</w:t>
      </w:r>
      <w:r w:rsidRPr="00551AE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2613E" w:rsidRDefault="00FC72C3" w:rsidP="00D931DB">
      <w:pPr>
        <w:tabs>
          <w:tab w:val="left" w:pos="870"/>
        </w:tabs>
        <w:spacing w:after="0" w:line="240" w:lineRule="auto"/>
        <w:ind w:left="87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Конечно, не все зависит от психологов.  Отсутствие системы в учебно-воспитательном процессе и совместных усилий школьной психологической службы с администрацией  приводит к таким неудовлетворительным результатам. </w:t>
      </w:r>
    </w:p>
    <w:p w:rsidR="00FC72C3" w:rsidRPr="008404CD" w:rsidRDefault="00FC72C3" w:rsidP="00D931DB">
      <w:pPr>
        <w:tabs>
          <w:tab w:val="left" w:pos="870"/>
        </w:tabs>
        <w:spacing w:after="0" w:line="240" w:lineRule="auto"/>
        <w:ind w:left="87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Поэтому необходимо администрации школ усилить </w:t>
      </w:r>
      <w:proofErr w:type="gramStart"/>
      <w:r w:rsidRPr="008404CD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работой специалистов ШПС, обеспечить взаимодействие между внутренними структурами и создать условия для полноценной работы. </w:t>
      </w:r>
    </w:p>
    <w:p w:rsidR="00FC72C3" w:rsidRPr="008404CD" w:rsidRDefault="00FC72C3" w:rsidP="00D931DB">
      <w:pPr>
        <w:spacing w:after="0" w:line="240" w:lineRule="auto"/>
        <w:ind w:left="87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72C3" w:rsidRPr="008404CD" w:rsidRDefault="00FC72C3" w:rsidP="00D931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8404CD">
        <w:rPr>
          <w:rFonts w:ascii="Times New Roman" w:eastAsia="Times New Roman" w:hAnsi="Times New Roman" w:cs="Times New Roman"/>
          <w:b/>
          <w:sz w:val="28"/>
          <w:szCs w:val="28"/>
        </w:rPr>
        <w:t>Сильные стороны:</w:t>
      </w:r>
    </w:p>
    <w:p w:rsidR="00FC72C3" w:rsidRPr="008404CD" w:rsidRDefault="00FC72C3" w:rsidP="00D931DB">
      <w:pPr>
        <w:numPr>
          <w:ilvl w:val="0"/>
          <w:numId w:val="14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Используя разнообразные формы работы со школьными психологами по повышению их квалификационного уровня и мастерства у психологов школ </w:t>
      </w:r>
      <w:proofErr w:type="gramStart"/>
      <w:r w:rsidRPr="008404CD">
        <w:rPr>
          <w:rFonts w:ascii="Times New Roman" w:eastAsia="Times New Roman" w:hAnsi="Times New Roman" w:cs="Times New Roman"/>
          <w:sz w:val="28"/>
          <w:szCs w:val="28"/>
        </w:rPr>
        <w:t>города</w:t>
      </w:r>
      <w:proofErr w:type="gramEnd"/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повышается профессиональный уровень, жажда  к знаниям теоретическим и практическим. Это отмечено и на Республиканском семинаре тренерами, специалистами Министерства образования и науки о высокой подготовке психологов города.</w:t>
      </w:r>
    </w:p>
    <w:p w:rsidR="00FC72C3" w:rsidRPr="008404CD" w:rsidRDefault="00FC72C3" w:rsidP="00D931DB">
      <w:pPr>
        <w:numPr>
          <w:ilvl w:val="0"/>
          <w:numId w:val="14"/>
        </w:numPr>
        <w:tabs>
          <w:tab w:val="left" w:pos="38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Изучая трудных подростков, выявляются все педагогически запущенных трудные подростки. Путём систематических наблюдений за учеником, идет изучение результатов его деятельности (учебной, трудовой, общественно полезной) устанавливается характер его трудновоспитуемости, пробелы в знаниях, отставания или задержки в развитии, отклонения в отношениях, намечаются пути и способы их преодоления. Творческими психологами города совместно с методистом – психологом </w:t>
      </w:r>
      <w:proofErr w:type="spellStart"/>
      <w:r w:rsidRPr="008404CD">
        <w:rPr>
          <w:rFonts w:ascii="Times New Roman" w:eastAsia="Times New Roman" w:hAnsi="Times New Roman" w:cs="Times New Roman"/>
          <w:sz w:val="28"/>
          <w:szCs w:val="28"/>
        </w:rPr>
        <w:t>ГорОО</w:t>
      </w:r>
      <w:proofErr w:type="spellEnd"/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г. Караганды Караленя О.А. в помощь психологам, разработана документация по работе с детьми группы риска</w:t>
      </w:r>
      <w:r w:rsidR="002B0B06">
        <w:rPr>
          <w:rFonts w:ascii="Times New Roman" w:eastAsia="Times New Roman" w:hAnsi="Times New Roman" w:cs="Times New Roman"/>
          <w:sz w:val="28"/>
          <w:szCs w:val="28"/>
        </w:rPr>
        <w:t>, психолого-педагогическая характеристика в личные дела учащихся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C72C3" w:rsidRPr="0020569D" w:rsidRDefault="00FC72C3" w:rsidP="00D931DB">
      <w:pPr>
        <w:numPr>
          <w:ilvl w:val="0"/>
          <w:numId w:val="14"/>
        </w:numPr>
        <w:tabs>
          <w:tab w:val="left" w:pos="38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69D">
        <w:rPr>
          <w:rFonts w:ascii="Times New Roman" w:eastAsia="Times New Roman" w:hAnsi="Times New Roman" w:cs="Times New Roman"/>
          <w:sz w:val="28"/>
          <w:szCs w:val="28"/>
        </w:rPr>
        <w:t xml:space="preserve">Налажена и систематизирована работа по  профилактике суицида и правонарушений, творческими психологами города (ОСШ </w:t>
      </w:r>
      <w:r w:rsidR="00F77399">
        <w:rPr>
          <w:rFonts w:ascii="Times New Roman" w:eastAsia="Times New Roman" w:hAnsi="Times New Roman" w:cs="Times New Roman"/>
          <w:sz w:val="28"/>
          <w:szCs w:val="28"/>
        </w:rPr>
        <w:t>и ШЛ, ШГ</w:t>
      </w:r>
      <w:r w:rsidRPr="0020569D">
        <w:rPr>
          <w:rFonts w:ascii="Times New Roman" w:eastAsia="Times New Roman" w:hAnsi="Times New Roman" w:cs="Times New Roman"/>
          <w:sz w:val="28"/>
          <w:szCs w:val="28"/>
        </w:rPr>
        <w:t>№ 9, 17, 25, 32, 34, 38, 45, 48, 51, 53, 68, 81, 97)</w:t>
      </w:r>
      <w:r w:rsidR="0020569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056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569D" w:rsidRPr="0020569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За прошедший год велись активные поиски новых, нетрадиционных форм методической работы  </w:t>
      </w:r>
      <w:r w:rsidR="0020569D">
        <w:rPr>
          <w:rFonts w:ascii="Times New Roman" w:eastAsia="Times New Roman" w:hAnsi="Times New Roman" w:cs="Times New Roman"/>
          <w:spacing w:val="-13"/>
          <w:sz w:val="28"/>
          <w:szCs w:val="28"/>
        </w:rPr>
        <w:t>по профилактике суицида, правонарушений, потребления ПАВ, ВИЧ/</w:t>
      </w:r>
      <w:proofErr w:type="spellStart"/>
      <w:r w:rsidR="0020569D">
        <w:rPr>
          <w:rFonts w:ascii="Times New Roman" w:eastAsia="Times New Roman" w:hAnsi="Times New Roman" w:cs="Times New Roman"/>
          <w:spacing w:val="-13"/>
          <w:sz w:val="28"/>
          <w:szCs w:val="28"/>
        </w:rPr>
        <w:t>СПИДа</w:t>
      </w:r>
      <w:proofErr w:type="spellEnd"/>
      <w:r w:rsidR="0020569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, которые </w:t>
      </w:r>
      <w:proofErr w:type="gramStart"/>
      <w:r w:rsidR="0020569D">
        <w:rPr>
          <w:rFonts w:ascii="Times New Roman" w:eastAsia="Times New Roman" w:hAnsi="Times New Roman" w:cs="Times New Roman"/>
          <w:spacing w:val="-13"/>
          <w:sz w:val="28"/>
          <w:szCs w:val="28"/>
        </w:rPr>
        <w:t>были</w:t>
      </w:r>
      <w:proofErr w:type="gramEnd"/>
      <w:r w:rsidR="0020569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не только изучены, но и внедрены в образовательный процесс с помощью профилактических мероприятий (выработка позитивного мышления и формирования жизненных ценностей с помощью психотехник и жизнеутверждающих позитивных видеороликов). В р</w:t>
      </w:r>
      <w:r w:rsidR="00B6651D" w:rsidRPr="0020569D">
        <w:rPr>
          <w:rFonts w:ascii="Times New Roman" w:eastAsia="Times New Roman" w:hAnsi="Times New Roman" w:cs="Times New Roman"/>
          <w:spacing w:val="-13"/>
          <w:sz w:val="28"/>
          <w:szCs w:val="28"/>
        </w:rPr>
        <w:t>езультат</w:t>
      </w:r>
      <w:r w:rsidR="0020569D">
        <w:rPr>
          <w:rFonts w:ascii="Times New Roman" w:eastAsia="Times New Roman" w:hAnsi="Times New Roman" w:cs="Times New Roman"/>
          <w:spacing w:val="-13"/>
          <w:sz w:val="28"/>
          <w:szCs w:val="28"/>
        </w:rPr>
        <w:t>е чего снизилась статистика по правонарушениям и суицидальным попыткам по сравнению с предыдущими годами в 3 раза.</w:t>
      </w:r>
    </w:p>
    <w:p w:rsidR="00FC72C3" w:rsidRPr="008404CD" w:rsidRDefault="00FC72C3" w:rsidP="00D931DB">
      <w:pPr>
        <w:numPr>
          <w:ilvl w:val="0"/>
          <w:numId w:val="14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>Большое внимание уделяется индивидуальному консультированию, групповым занятиям. При диагностике широко используются электронные диагностические методики, позволяющие более полно и точно выявить личностные особенности подростка его индивидуальность и одаренность.</w:t>
      </w:r>
    </w:p>
    <w:p w:rsidR="00FC72C3" w:rsidRDefault="00FC72C3" w:rsidP="00D931DB">
      <w:pPr>
        <w:numPr>
          <w:ilvl w:val="0"/>
          <w:numId w:val="14"/>
        </w:numPr>
        <w:tabs>
          <w:tab w:val="left" w:pos="720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Хочется отметить понимание и конструктивное взаимодействие администрации с психологами, где понимают значимость ШПС в следующих школах: </w:t>
      </w:r>
      <w:r w:rsidR="00363F9D">
        <w:rPr>
          <w:rFonts w:ascii="Times New Roman" w:eastAsia="Times New Roman" w:hAnsi="Times New Roman" w:cs="Times New Roman"/>
          <w:sz w:val="28"/>
          <w:szCs w:val="28"/>
        </w:rPr>
        <w:t>ШГ№№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1, 3, 9, 38, 53, 93, 95, ОСШ № 8, 15, 17,23, 25, 32, 33, 48, 52, 68, 77, 101, Техлицей.</w:t>
      </w:r>
    </w:p>
    <w:p w:rsidR="00A2613E" w:rsidRPr="008404CD" w:rsidRDefault="00A2613E" w:rsidP="00D931DB">
      <w:pPr>
        <w:numPr>
          <w:ilvl w:val="0"/>
          <w:numId w:val="14"/>
        </w:numPr>
        <w:tabs>
          <w:tab w:val="left" w:pos="720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Традиционным, в конце учебного года, стала профессиональная большая психологическая игра для психологов «Психолог нашего племени», которая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позволяет не только провести анализ МО за год, выявить проблемные стороны, но и запланировать работу на будущий год, снять эмоциональное напряжение.</w:t>
      </w:r>
    </w:p>
    <w:p w:rsidR="00FC72C3" w:rsidRPr="008404CD" w:rsidRDefault="00FC72C3" w:rsidP="00D931DB">
      <w:pPr>
        <w:numPr>
          <w:ilvl w:val="0"/>
          <w:numId w:val="14"/>
        </w:numPr>
        <w:tabs>
          <w:tab w:val="left" w:pos="720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Хорошая подготовка, ответственность, грамотность на мастер - классах и теоретическо-практических семинарах, где четко видна научно-практическая значимость, актуальность, систематичность и структурированность в работе следующих педагогов-психологов – Гончарук Н.П., Демченко, А.В., </w:t>
      </w:r>
      <w:proofErr w:type="spellStart"/>
      <w:r w:rsidRPr="008404CD">
        <w:rPr>
          <w:rFonts w:ascii="Times New Roman" w:eastAsia="Times New Roman" w:hAnsi="Times New Roman" w:cs="Times New Roman"/>
          <w:sz w:val="28"/>
          <w:szCs w:val="28"/>
        </w:rPr>
        <w:t>Ридкина</w:t>
      </w:r>
      <w:proofErr w:type="spellEnd"/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С.Г., Воронина С.А.,  Костюк Н.И., </w:t>
      </w:r>
      <w:proofErr w:type="spellStart"/>
      <w:r w:rsidRPr="008404CD">
        <w:rPr>
          <w:rFonts w:ascii="Times New Roman" w:eastAsia="Times New Roman" w:hAnsi="Times New Roman" w:cs="Times New Roman"/>
          <w:sz w:val="28"/>
          <w:szCs w:val="28"/>
        </w:rPr>
        <w:t>Узакбаева</w:t>
      </w:r>
      <w:proofErr w:type="spellEnd"/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Р.У., Степанова Т.Ю., </w:t>
      </w:r>
      <w:proofErr w:type="spellStart"/>
      <w:r w:rsidRPr="008404CD">
        <w:rPr>
          <w:rFonts w:ascii="Times New Roman" w:eastAsia="Times New Roman" w:hAnsi="Times New Roman" w:cs="Times New Roman"/>
          <w:sz w:val="28"/>
          <w:szCs w:val="28"/>
        </w:rPr>
        <w:t>Бакмаганбетова</w:t>
      </w:r>
      <w:proofErr w:type="spellEnd"/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Б.Н., </w:t>
      </w:r>
      <w:proofErr w:type="spellStart"/>
      <w:r w:rsidRPr="008404CD">
        <w:rPr>
          <w:rFonts w:ascii="Times New Roman" w:eastAsia="Times New Roman" w:hAnsi="Times New Roman" w:cs="Times New Roman"/>
          <w:sz w:val="28"/>
          <w:szCs w:val="28"/>
        </w:rPr>
        <w:t>Куралесова</w:t>
      </w:r>
      <w:proofErr w:type="spellEnd"/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Е.В., </w:t>
      </w:r>
      <w:proofErr w:type="spellStart"/>
      <w:r w:rsidRPr="008404CD">
        <w:rPr>
          <w:rFonts w:ascii="Times New Roman" w:eastAsia="Times New Roman" w:hAnsi="Times New Roman" w:cs="Times New Roman"/>
          <w:sz w:val="28"/>
          <w:szCs w:val="28"/>
        </w:rPr>
        <w:t>Пилатова</w:t>
      </w:r>
      <w:proofErr w:type="spellEnd"/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Н.Г.,</w:t>
      </w:r>
      <w:r w:rsidR="00363F9D">
        <w:rPr>
          <w:rFonts w:ascii="Times New Roman" w:eastAsia="Times New Roman" w:hAnsi="Times New Roman" w:cs="Times New Roman"/>
          <w:sz w:val="28"/>
          <w:szCs w:val="28"/>
        </w:rPr>
        <w:t xml:space="preserve"> Мирзоева Л.В.,</w:t>
      </w: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Заблоцкая И.С., </w:t>
      </w:r>
      <w:proofErr w:type="spellStart"/>
      <w:r w:rsidRPr="008404CD">
        <w:rPr>
          <w:rFonts w:ascii="Times New Roman" w:eastAsia="Times New Roman" w:hAnsi="Times New Roman" w:cs="Times New Roman"/>
          <w:sz w:val="28"/>
          <w:szCs w:val="28"/>
        </w:rPr>
        <w:t>Молярова</w:t>
      </w:r>
      <w:proofErr w:type="spellEnd"/>
      <w:proofErr w:type="gramEnd"/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И.Б., Стру</w:t>
      </w:r>
      <w:r w:rsidR="00363F9D">
        <w:rPr>
          <w:rFonts w:ascii="Times New Roman" w:eastAsia="Times New Roman" w:hAnsi="Times New Roman" w:cs="Times New Roman"/>
          <w:sz w:val="28"/>
          <w:szCs w:val="28"/>
        </w:rPr>
        <w:t xml:space="preserve">нина Е.А., </w:t>
      </w:r>
      <w:proofErr w:type="spellStart"/>
      <w:r w:rsidR="00363F9D">
        <w:rPr>
          <w:rFonts w:ascii="Times New Roman" w:eastAsia="Times New Roman" w:hAnsi="Times New Roman" w:cs="Times New Roman"/>
          <w:sz w:val="28"/>
          <w:szCs w:val="28"/>
        </w:rPr>
        <w:t>Лучкова</w:t>
      </w:r>
      <w:proofErr w:type="spellEnd"/>
      <w:r w:rsidR="00363F9D">
        <w:rPr>
          <w:rFonts w:ascii="Times New Roman" w:eastAsia="Times New Roman" w:hAnsi="Times New Roman" w:cs="Times New Roman"/>
          <w:sz w:val="28"/>
          <w:szCs w:val="28"/>
        </w:rPr>
        <w:t xml:space="preserve"> Т.А, Анурова Л.В.</w:t>
      </w:r>
    </w:p>
    <w:p w:rsidR="00FC72C3" w:rsidRDefault="00FC72C3" w:rsidP="00D931DB">
      <w:pPr>
        <w:numPr>
          <w:ilvl w:val="0"/>
          <w:numId w:val="14"/>
        </w:numPr>
        <w:tabs>
          <w:tab w:val="left" w:pos="720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Молодых, перспективных специалистов, активно участвующих на всех семинарах и зарекомендовавшие себя как исполнительные и ответственные, творческие личности – </w:t>
      </w:r>
      <w:proofErr w:type="spellStart"/>
      <w:r w:rsidRPr="008404CD">
        <w:rPr>
          <w:rFonts w:ascii="Times New Roman" w:eastAsia="Times New Roman" w:hAnsi="Times New Roman" w:cs="Times New Roman"/>
          <w:sz w:val="28"/>
          <w:szCs w:val="28"/>
        </w:rPr>
        <w:t>Федосина</w:t>
      </w:r>
      <w:proofErr w:type="spellEnd"/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А.И, Рахимова Д.А., </w:t>
      </w:r>
      <w:proofErr w:type="spellStart"/>
      <w:r w:rsidRPr="008404CD">
        <w:rPr>
          <w:rFonts w:ascii="Times New Roman" w:eastAsia="Times New Roman" w:hAnsi="Times New Roman" w:cs="Times New Roman"/>
          <w:sz w:val="28"/>
          <w:szCs w:val="28"/>
        </w:rPr>
        <w:t>Мадырбаева</w:t>
      </w:r>
      <w:proofErr w:type="spellEnd"/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Д.М., </w:t>
      </w:r>
      <w:proofErr w:type="spellStart"/>
      <w:r w:rsidRPr="008404CD">
        <w:rPr>
          <w:rFonts w:ascii="Times New Roman" w:eastAsia="Times New Roman" w:hAnsi="Times New Roman" w:cs="Times New Roman"/>
          <w:sz w:val="28"/>
          <w:szCs w:val="28"/>
        </w:rPr>
        <w:t>Саворская</w:t>
      </w:r>
      <w:proofErr w:type="spellEnd"/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В.Е., Уварова А.В., </w:t>
      </w:r>
      <w:proofErr w:type="spellStart"/>
      <w:r w:rsidRPr="008404CD">
        <w:rPr>
          <w:rFonts w:ascii="Times New Roman" w:eastAsia="Times New Roman" w:hAnsi="Times New Roman" w:cs="Times New Roman"/>
          <w:sz w:val="28"/>
          <w:szCs w:val="28"/>
        </w:rPr>
        <w:t>Берсенева</w:t>
      </w:r>
      <w:proofErr w:type="spellEnd"/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Е.С, </w:t>
      </w:r>
      <w:proofErr w:type="spellStart"/>
      <w:r w:rsidRPr="008404CD">
        <w:rPr>
          <w:rFonts w:ascii="Times New Roman" w:eastAsia="Times New Roman" w:hAnsi="Times New Roman" w:cs="Times New Roman"/>
          <w:sz w:val="28"/>
          <w:szCs w:val="28"/>
        </w:rPr>
        <w:t>Пенькова</w:t>
      </w:r>
      <w:proofErr w:type="spellEnd"/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О.И.</w:t>
      </w:r>
    </w:p>
    <w:p w:rsidR="000C70A8" w:rsidRPr="008404CD" w:rsidRDefault="000C70A8" w:rsidP="000C70A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Анализ показывает, что деятельность работы методического объединения психологов проявляется в полном объеме, на высоком уровне.</w:t>
      </w:r>
    </w:p>
    <w:p w:rsidR="00FC72C3" w:rsidRPr="008404CD" w:rsidRDefault="00FC72C3" w:rsidP="00D931D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4CD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FC72C3" w:rsidRPr="008404CD" w:rsidRDefault="00FC72C3" w:rsidP="00D931D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FC72C3" w:rsidRPr="008404CD" w:rsidSect="0012021D">
      <w:footerReference w:type="default" r:id="rId7"/>
      <w:pgSz w:w="11906" w:h="16838"/>
      <w:pgMar w:top="454" w:right="737" w:bottom="454" w:left="102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B41" w:rsidRDefault="00646B41">
      <w:pPr>
        <w:spacing w:after="0" w:line="240" w:lineRule="auto"/>
      </w:pPr>
      <w:r>
        <w:separator/>
      </w:r>
    </w:p>
  </w:endnote>
  <w:endnote w:type="continuationSeparator" w:id="0">
    <w:p w:rsidR="00646B41" w:rsidRDefault="00646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71032"/>
      <w:docPartObj>
        <w:docPartGallery w:val="Page Numbers (Bottom of Page)"/>
        <w:docPartUnique/>
      </w:docPartObj>
    </w:sdtPr>
    <w:sdtContent>
      <w:p w:rsidR="00A2613E" w:rsidRDefault="00A2613E">
        <w:pPr>
          <w:pStyle w:val="a3"/>
          <w:jc w:val="right"/>
        </w:pPr>
        <w:fldSimple w:instr=" PAGE   \* MERGEFORMAT ">
          <w:r w:rsidR="000C70A8">
            <w:rPr>
              <w:noProof/>
            </w:rPr>
            <w:t>11</w:t>
          </w:r>
        </w:fldSimple>
      </w:p>
    </w:sdtContent>
  </w:sdt>
  <w:p w:rsidR="00A2613E" w:rsidRDefault="00A2613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B41" w:rsidRDefault="00646B41">
      <w:pPr>
        <w:spacing w:after="0" w:line="240" w:lineRule="auto"/>
      </w:pPr>
      <w:r>
        <w:separator/>
      </w:r>
    </w:p>
  </w:footnote>
  <w:footnote w:type="continuationSeparator" w:id="0">
    <w:p w:rsidR="00646B41" w:rsidRDefault="00646B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7376A"/>
    <w:multiLevelType w:val="multilevel"/>
    <w:tmpl w:val="3E00DE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6502E1"/>
    <w:multiLevelType w:val="multilevel"/>
    <w:tmpl w:val="1B6C70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E85F7C"/>
    <w:multiLevelType w:val="multilevel"/>
    <w:tmpl w:val="E2A0BF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D75B06"/>
    <w:multiLevelType w:val="multilevel"/>
    <w:tmpl w:val="8626EA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572DDE"/>
    <w:multiLevelType w:val="multilevel"/>
    <w:tmpl w:val="091E230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DE66E0"/>
    <w:multiLevelType w:val="multilevel"/>
    <w:tmpl w:val="CDACE7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F95E47"/>
    <w:multiLevelType w:val="multilevel"/>
    <w:tmpl w:val="0862D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852FA6"/>
    <w:multiLevelType w:val="multilevel"/>
    <w:tmpl w:val="3B324E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B9C1BEC"/>
    <w:multiLevelType w:val="multilevel"/>
    <w:tmpl w:val="D9F884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CDD375B"/>
    <w:multiLevelType w:val="multilevel"/>
    <w:tmpl w:val="C58E51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1230DE3"/>
    <w:multiLevelType w:val="hybridMultilevel"/>
    <w:tmpl w:val="BB8EEFD8"/>
    <w:lvl w:ilvl="0" w:tplc="F7261F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25C1E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E65B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7683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FEE35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BD0EC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C47E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3C08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EA856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419F3989"/>
    <w:multiLevelType w:val="multilevel"/>
    <w:tmpl w:val="0C9AB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3C3936"/>
    <w:multiLevelType w:val="multilevel"/>
    <w:tmpl w:val="29028E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ED02CB3"/>
    <w:multiLevelType w:val="multilevel"/>
    <w:tmpl w:val="372CFF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9FF3A0D"/>
    <w:multiLevelType w:val="multilevel"/>
    <w:tmpl w:val="91DC2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A2C6EB9"/>
    <w:multiLevelType w:val="multilevel"/>
    <w:tmpl w:val="10D4F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0C61D5F"/>
    <w:multiLevelType w:val="multilevel"/>
    <w:tmpl w:val="E012AF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21B48A4"/>
    <w:multiLevelType w:val="multilevel"/>
    <w:tmpl w:val="E84E8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3FC4991"/>
    <w:multiLevelType w:val="multilevel"/>
    <w:tmpl w:val="FC88A3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6777EF2"/>
    <w:multiLevelType w:val="multilevel"/>
    <w:tmpl w:val="B18CED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8761020"/>
    <w:multiLevelType w:val="hybridMultilevel"/>
    <w:tmpl w:val="FFB20A78"/>
    <w:lvl w:ilvl="0" w:tplc="37923524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1">
    <w:nsid w:val="78E1127A"/>
    <w:multiLevelType w:val="multilevel"/>
    <w:tmpl w:val="155A9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5"/>
  </w:num>
  <w:num w:numId="3">
    <w:abstractNumId w:val="3"/>
  </w:num>
  <w:num w:numId="4">
    <w:abstractNumId w:val="13"/>
  </w:num>
  <w:num w:numId="5">
    <w:abstractNumId w:val="9"/>
  </w:num>
  <w:num w:numId="6">
    <w:abstractNumId w:val="1"/>
  </w:num>
  <w:num w:numId="7">
    <w:abstractNumId w:val="8"/>
  </w:num>
  <w:num w:numId="8">
    <w:abstractNumId w:val="12"/>
  </w:num>
  <w:num w:numId="9">
    <w:abstractNumId w:val="7"/>
  </w:num>
  <w:num w:numId="10">
    <w:abstractNumId w:val="0"/>
  </w:num>
  <w:num w:numId="11">
    <w:abstractNumId w:val="19"/>
  </w:num>
  <w:num w:numId="12">
    <w:abstractNumId w:val="18"/>
  </w:num>
  <w:num w:numId="13">
    <w:abstractNumId w:val="4"/>
  </w:num>
  <w:num w:numId="14">
    <w:abstractNumId w:val="2"/>
  </w:num>
  <w:num w:numId="15">
    <w:abstractNumId w:val="15"/>
  </w:num>
  <w:num w:numId="16">
    <w:abstractNumId w:val="11"/>
  </w:num>
  <w:num w:numId="17">
    <w:abstractNumId w:val="14"/>
  </w:num>
  <w:num w:numId="18">
    <w:abstractNumId w:val="6"/>
  </w:num>
  <w:num w:numId="19">
    <w:abstractNumId w:val="17"/>
  </w:num>
  <w:num w:numId="20">
    <w:abstractNumId w:val="21"/>
  </w:num>
  <w:num w:numId="21">
    <w:abstractNumId w:val="10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72C3"/>
    <w:rsid w:val="00001CC6"/>
    <w:rsid w:val="0001390B"/>
    <w:rsid w:val="00052869"/>
    <w:rsid w:val="000A7AA6"/>
    <w:rsid w:val="000C70A8"/>
    <w:rsid w:val="000E6DBB"/>
    <w:rsid w:val="0012021D"/>
    <w:rsid w:val="00125AFC"/>
    <w:rsid w:val="00200CCE"/>
    <w:rsid w:val="0020569D"/>
    <w:rsid w:val="002344D5"/>
    <w:rsid w:val="002517A9"/>
    <w:rsid w:val="00292AE6"/>
    <w:rsid w:val="002A048E"/>
    <w:rsid w:val="002A26EA"/>
    <w:rsid w:val="002A4328"/>
    <w:rsid w:val="002B0B06"/>
    <w:rsid w:val="002B1A77"/>
    <w:rsid w:val="002E176E"/>
    <w:rsid w:val="002F77C8"/>
    <w:rsid w:val="00363F9D"/>
    <w:rsid w:val="00382364"/>
    <w:rsid w:val="003D0FF4"/>
    <w:rsid w:val="003D4399"/>
    <w:rsid w:val="00414C90"/>
    <w:rsid w:val="004308B0"/>
    <w:rsid w:val="00467951"/>
    <w:rsid w:val="004E4AE8"/>
    <w:rsid w:val="00546BFE"/>
    <w:rsid w:val="00551AEB"/>
    <w:rsid w:val="005532DA"/>
    <w:rsid w:val="00553FC4"/>
    <w:rsid w:val="00583407"/>
    <w:rsid w:val="005927C7"/>
    <w:rsid w:val="005B5199"/>
    <w:rsid w:val="005B74D2"/>
    <w:rsid w:val="005E41AD"/>
    <w:rsid w:val="006075B2"/>
    <w:rsid w:val="00631FF9"/>
    <w:rsid w:val="00632C78"/>
    <w:rsid w:val="00646B41"/>
    <w:rsid w:val="0065531B"/>
    <w:rsid w:val="00691296"/>
    <w:rsid w:val="006D34B0"/>
    <w:rsid w:val="006F25A4"/>
    <w:rsid w:val="007039F1"/>
    <w:rsid w:val="007534F4"/>
    <w:rsid w:val="00754943"/>
    <w:rsid w:val="007757BE"/>
    <w:rsid w:val="007B4BAD"/>
    <w:rsid w:val="007D4F91"/>
    <w:rsid w:val="007D5A30"/>
    <w:rsid w:val="007F0BA0"/>
    <w:rsid w:val="007F3F1B"/>
    <w:rsid w:val="00832877"/>
    <w:rsid w:val="008B3F08"/>
    <w:rsid w:val="008F6E96"/>
    <w:rsid w:val="00914341"/>
    <w:rsid w:val="009C5313"/>
    <w:rsid w:val="00A2613E"/>
    <w:rsid w:val="00A549E6"/>
    <w:rsid w:val="00AA3BC6"/>
    <w:rsid w:val="00AB3045"/>
    <w:rsid w:val="00AE285B"/>
    <w:rsid w:val="00AE6E8B"/>
    <w:rsid w:val="00B05534"/>
    <w:rsid w:val="00B41817"/>
    <w:rsid w:val="00B6651D"/>
    <w:rsid w:val="00B807A4"/>
    <w:rsid w:val="00BA6919"/>
    <w:rsid w:val="00C047A5"/>
    <w:rsid w:val="00C3704A"/>
    <w:rsid w:val="00C62450"/>
    <w:rsid w:val="00CC124D"/>
    <w:rsid w:val="00CD067D"/>
    <w:rsid w:val="00CF1EFA"/>
    <w:rsid w:val="00D332E8"/>
    <w:rsid w:val="00D6465C"/>
    <w:rsid w:val="00D64C17"/>
    <w:rsid w:val="00D931DB"/>
    <w:rsid w:val="00D94D39"/>
    <w:rsid w:val="00D97049"/>
    <w:rsid w:val="00DB6BAA"/>
    <w:rsid w:val="00DC2079"/>
    <w:rsid w:val="00E03923"/>
    <w:rsid w:val="00E316EE"/>
    <w:rsid w:val="00E61DCB"/>
    <w:rsid w:val="00E85B1C"/>
    <w:rsid w:val="00EF3010"/>
    <w:rsid w:val="00EF4211"/>
    <w:rsid w:val="00F21E23"/>
    <w:rsid w:val="00F36D06"/>
    <w:rsid w:val="00F64BBE"/>
    <w:rsid w:val="00F77399"/>
    <w:rsid w:val="00F918B9"/>
    <w:rsid w:val="00F920A8"/>
    <w:rsid w:val="00FC7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2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C7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C72C3"/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FC72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C7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72C3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D5A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11</Pages>
  <Words>4311</Words>
  <Characters>24574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dcterms:created xsi:type="dcterms:W3CDTF">2011-06-29T11:50:00Z</dcterms:created>
  <dcterms:modified xsi:type="dcterms:W3CDTF">2011-07-04T06:14:00Z</dcterms:modified>
</cp:coreProperties>
</file>